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numPr>
          <w:ilvl w:val="1"/>
          <w:numId w:val="8"/>
        </w:numPr>
        <w:spacing w:after="120" w:before="200" w:lineRule="auto"/>
        <w:ind w:left="576" w:hanging="576"/>
        <w:rPr>
          <w:rFonts w:ascii="Verdana" w:cs="Verdana" w:eastAsia="Verdana" w:hAnsi="Verdana"/>
          <w:b w:val="0"/>
          <w:i w:val="0"/>
          <w:smallCaps w:val="0"/>
          <w:color w:val="000000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color w:val="000000"/>
          <w:vertAlign w:val="baseline"/>
          <w:rtl w:val="0"/>
        </w:rPr>
        <w:t xml:space="preserve">David Bigler, Interactive Designer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225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Web Design / User Interface Design / Mobile Design / Graphic Design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As an interactive designer I have developed projects for a diverse range of industries including biotechnology, health care, finance, arts and entertainment companies. My passions include visual design, art, cats, user interface design and designing rich media presentations.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widowControl w:val="1"/>
        <w:numPr>
          <w:ilvl w:val="2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after="0" w:before="0" w:lineRule="auto"/>
        <w:ind w:left="0" w:right="0" w:firstLine="0"/>
        <w:rPr>
          <w:rFonts w:ascii="Verdana" w:cs="Verdana" w:eastAsia="Verdana" w:hAnsi="Verdana"/>
          <w:b w:val="0"/>
          <w:i w:val="0"/>
          <w:smallCaps w:val="0"/>
          <w:color w:val="000000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color w:val="000000"/>
          <w:vertAlign w:val="baselin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Interactive Design (CX Designer), Wells Fargo Advisors</w:t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Saint Louis, MO | February 2014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Interactive Designer/Customer Experience (CX) Producer responsible for designing dynamic presentations, interactive videos, intranet sites, mobile projects, print materials and illustrations for a variety of internal and external clients.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Senior Web Designer, Lumeris</w:t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Saint Louis, MO | September 2012 – November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Created interactive design solutions to gain traction in the health care industry with a comprehensive digital marketing strategy through social media, email marketing and blogging. Also transitioned the corporate website to modern web design standards that utilized usability and accessibility techniques.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Senior Web Designer, Cejka Search</w:t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Saint Louis, MO | January 2008 – September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Design lead for all corporate and external client websites. Responsible for content publishing and managing/maintaining the company’s social media networks. Created email newsletter, job search microsites and client marketing materials.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Web Designer, Monsanto</w:t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Saint Louis, MO | November 2005 – January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Created websites for a variety of internal and external Monsanto clients as a member of the Design, Usability and Analytics team. Lead designer for the redesign of the Monsanto Intranet in conjunction with the usability and Sharepoint development teams. I also created original designs for a variety of other Monsanto projects including application design, e-newsletters, instructional materials, logos, banners and promotional items.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Web Designer, Evolution Multimedia</w:t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Herrin, IL | October 2004 – November 2005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Designed websites and interactive media; Coded websites with XHTML, CSS and PHP; Created original graphic design for websites, interactive CDs and banners; Assisted in search engine optimization (SEO).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Senior Graphic Designer, CommunityLink</w:t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Pinckneyville, IL | October 2000 – April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Led a team of graphic designers in the advertising department; provided creative direction; Created graphic design for advertisements; designed brochures, maps, magazines and websites.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Design &amp; Fabrication Specialist, Brees Studio</w:t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Murphysboro, IL | July 1999 – October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Built, organized, created and installed large-scale exhibits constructed for museums and interpretive centers nation-wide.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widowControl w:val="1"/>
        <w:numPr>
          <w:ilvl w:val="2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after="0" w:before="0" w:lineRule="auto"/>
        <w:ind w:left="0" w:right="0" w:firstLine="0"/>
        <w:rPr>
          <w:rFonts w:ascii="Verdana" w:cs="Verdana" w:eastAsia="Verdana" w:hAnsi="Verdana"/>
          <w:b w:val="0"/>
          <w:i w:val="0"/>
          <w:smallCaps w:val="0"/>
          <w:color w:val="000000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color w:val="000000"/>
          <w:vertAlign w:val="baseline"/>
          <w:rtl w:val="0"/>
        </w:rPr>
        <w:t xml:space="preserve">Design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Web design / User interface design / User experience / Mobile design / Presentation design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Graphic design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Expert knowledge of the Adobe Creative Suite including Photoshop, Illustrator, Dreamweaver, Flash, InDesign and Captivate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Usability and accessibility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Video editing and production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Podcast production and audio editing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HTML5 and CSS3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HTML e-mail design (ExactTarget, Lyris, MailChimp)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Branding and identity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Web analytics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Social media strategy and marketing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Wireframing and prototyping (Axure, Photoshop, Fireworks, Pencil)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SharePoint publishing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WordPress site 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widowControl w:val="1"/>
        <w:numPr>
          <w:ilvl w:val="2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after="0" w:before="0" w:lineRule="auto"/>
        <w:ind w:left="0" w:right="0" w:firstLine="0"/>
        <w:rPr>
          <w:rFonts w:ascii="Verdana" w:cs="Verdana" w:eastAsia="Verdana" w:hAnsi="Verdana"/>
          <w:b w:val="0"/>
          <w:i w:val="0"/>
          <w:smallCaps w:val="0"/>
          <w:color w:val="000000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color w:val="000000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Bachelor of Fine Arts, SIU-C School of Art &amp; Design, May 1999</w:t>
        <w:br w:type="textWrapping"/>
        <w:t xml:space="preserve">Specialty: Industrial Design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Associates Degree, Fine Art, John A Logan College, August 1996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widowControl w:val="1"/>
        <w:numPr>
          <w:ilvl w:val="2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after="0" w:before="0" w:lineRule="auto"/>
        <w:ind w:left="0" w:right="0" w:firstLine="0"/>
        <w:rPr>
          <w:rFonts w:ascii="Verdana" w:cs="Verdana" w:eastAsia="Verdana" w:hAnsi="Verdana"/>
          <w:b w:val="0"/>
          <w:i w:val="0"/>
          <w:smallCaps w:val="0"/>
          <w:color w:val="000000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color w:val="000000"/>
          <w:vertAlign w:val="baseline"/>
          <w:rtl w:val="0"/>
        </w:rPr>
        <w:t xml:space="preserve">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Saint Louis Visual Artist of the Year – 2015 RAW Artists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The American Business Awards – 2012 PR Campaign of the Year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The American Business Awards – 2010 Best Medical Online Campaign/Outstanding Achievement in Internet Advertising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The American Business Awards – 2008 Best Overall 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widowControl w:val="1"/>
        <w:numPr>
          <w:ilvl w:val="2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after="0" w:before="0" w:lineRule="auto"/>
        <w:ind w:left="0" w:right="0" w:firstLine="0"/>
        <w:rPr>
          <w:rFonts w:ascii="Verdana" w:cs="Verdana" w:eastAsia="Verdana" w:hAnsi="Verdana"/>
          <w:b w:val="0"/>
          <w:i w:val="0"/>
          <w:smallCaps w:val="0"/>
          <w:color w:val="000000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color w:val="000000"/>
          <w:vertAlign w:val="baseline"/>
          <w:rtl w:val="0"/>
        </w:rPr>
        <w:t xml:space="preserve">Organizations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AIGA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RAW Artists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Art Saint Louis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MySTLArt.org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Gateway CHI (Computer Human Interaction)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Search Engine Marketing Professional Organization (SEMPO)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Saint Louis Sci-Fi and Fantasy Club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Saint Louis Japanese Bon Odori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0"/>
      <w:spacing w:after="120" w:before="200" w:lineRule="auto"/>
      <w:ind w:left="576" w:hanging="576"/>
    </w:pPr>
    <w:rPr>
      <w:rFonts w:ascii="Liberation Serif" w:cs="Liberation Serif" w:eastAsia="Liberation Serif" w:hAnsi="Liberation Serif"/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  <w:spacing w:after="120" w:before="140" w:lineRule="auto"/>
      <w:ind w:left="720" w:hanging="720"/>
    </w:pPr>
    <w:rPr>
      <w:rFonts w:ascii="Liberation Serif" w:cs="Liberation Serif" w:eastAsia="Liberation Serif" w:hAnsi="Liberation Serif"/>
      <w:b w:val="1"/>
      <w:color w:val="80808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