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i w:val="0"/>
          <w:smallCaps w:val="0"/>
          <w:color w:val="08044a"/>
          <w:sz w:val="18"/>
          <w:szCs w:val="18"/>
          <w:u w:val="single"/>
          <w:vertAlign w:val="baseline"/>
        </w:rPr>
      </w:pPr>
      <w:r w:rsidDel="00000000" w:rsidR="00000000" w:rsidRPr="00000000">
        <w:rPr>
          <w:rFonts w:ascii="verdana" w:cs="verdana" w:eastAsia="verdana" w:hAnsi="verdana"/>
          <w:b w:val="0"/>
          <w:i w:val="0"/>
          <w:smallCaps w:val="0"/>
          <w:color w:val="08044a"/>
          <w:vertAlign w:val="baseline"/>
          <w:rtl w:val="0"/>
        </w:rPr>
        <w:t xml:space="preserve">Karen Brown</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Dayjob Limited</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The Big Peg</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120 Vyse Street</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Birmingham B18 6NF</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England</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T: 0044 121 638 0026</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E: info@dayjob.com</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PERSONAL SUMMARY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An energetic, physically fit and confident Dance teacher who has a successful track record of improving a student’s knowledge and understanding of dance. Karen holds recognized teaching qualifications, has experience of teaching all age groups and not only fully understands the needs of students, but also has the ability to quickly engage with them. During her career she has taught in private dance schools, colleges and adult education centres, added to this she has experience of teaching ballet, tap, ballroom, jazz, hip hop and contemporary dance. She is relentlessly results orientated, and is dedicated to achieving the highest possible standards across all curriculum key stages. Right now she is looking for a suitable position with an organisation that wants to recruit a professional who can consistently deliver high levels of dance teaching.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CAREER HISTORY</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DANCE TEACHER – January 2010 - present</w:t>
        <w:br w:type="textWrapping"/>
        <w:t xml:space="preserve">Employers name - Coventry</w:t>
        <w:br w:type="textWrapping"/>
        <w:t xml:space="preserve">Responsible for creating a positive classroom environment which supports student learning.</w:t>
        <w:br w:type="textWrapping"/>
        <w:br w:type="textWrapping"/>
        <w:t xml:space="preserve">Duties;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Training and developing pupils in all types of dance.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Planning and delivering dance lessons.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Choreographing full routines to a high standard for beginners right through to advanced students.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Delivering enjoyable, structured and well-planned dance activities.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Explaining and demonstrating dance techniques and methods.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Teaching the history of dance.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Choreographing and directing dance performances.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Controlling groups of pupils and when required disciplining them.</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Teaching dance as a form of recreation.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Showing pupils how to rehearse and exercise.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Monitoring a pupils progress.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Performing numerous dance routines throughout the day.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Abiding by all local regulations as well as safety protocols.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Building relationships with pupils.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TRAINEE DANCE TEACHER – May 2008 - January 2010</w:t>
        <w:br w:type="textWrapping"/>
        <w:t xml:space="preserve">Employers name - Birmingham</w:t>
        <w:br w:type="textWrapping"/>
        <w:br w:type="textWrapping"/>
        <w:t xml:space="preserve">CASHIER – July 2007 - May 2008</w:t>
        <w:br w:type="textWrapping"/>
        <w:t xml:space="preserve">Employers name - Birmingham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KEY SKILLS AND COMPETENCIES</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Teaching</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An expert at using movements, gestures and body language to portray dance routines.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Ability to inspire passion in pupils.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Confident teaching large groups of children in a classroom setting.</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Excellent communication skills, both oral and written.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Physically fit and able to sustain a high level of energetic activity for long periods of time.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Personal</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Genuinely excited about student’s progress.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Willingness to work with others and responding constructively to feedback.</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AREAS OF EXPERTISE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Dance Routines</w:t>
        <w:br w:type="textWrapping"/>
        <w:t xml:space="preserve">Classroom Teaching</w:t>
        <w:br w:type="textWrapping"/>
        <w:br w:type="textWrapping"/>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ACADEMIC QUALIFICATIONS</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 </w:t>
        <w:br w:type="textWrapping"/>
        <w:br w:type="textWrapping"/>
        <w:t xml:space="preserve">Central Birmingham University – Teaching Degree 2003 - 2007</w:t>
        <w:br w:type="textWrapping"/>
        <w:t xml:space="preserve">Aston College - HND 2001 – 2003</w:t>
        <w:br w:type="textWrapping"/>
        <w:t xml:space="preserve">Coventry School; O levels Maths (A) English (B) Geography (B) Physics (A)</w:t>
      </w:r>
      <w:r w:rsidDel="00000000" w:rsidR="00000000" w:rsidRPr="00000000">
        <w:rPr>
          <w:rtl w:val="0"/>
        </w:rPr>
      </w:r>
    </w:p>
    <w:p w:rsidR="00000000" w:rsidDel="00000000" w:rsidP="00000000" w:rsidRDefault="00000000" w:rsidRPr="00000000" w14:paraId="0000001F">
      <w:pPr>
        <w:jc w:val="left"/>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