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vertAlign w:val="baseline"/>
          <w:rtl w:val="0"/>
        </w:rPr>
        <w:t xml:space="preserve">Internal Audit Report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i w:val="0"/>
          <w:color w:val="00800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8000"/>
          <w:sz w:val="32"/>
          <w:szCs w:val="32"/>
          <w:vertAlign w:val="baseline"/>
          <w:rtl w:val="0"/>
        </w:rPr>
        <w:t xml:space="preserve">SAMPLE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Audit No.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Audit team: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Site/section/function audited: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Audit date: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AUDIT FINDINGS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993"/>
        <w:gridCol w:w="4839"/>
        <w:gridCol w:w="1260"/>
        <w:tblGridChange w:id="0">
          <w:tblGrid>
            <w:gridCol w:w="2808"/>
            <w:gridCol w:w="993"/>
            <w:gridCol w:w="4839"/>
            <w:gridCol w:w="12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Element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Findings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CPA no.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Scope of EMS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Environmental policy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Environmental aspects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Legal &amp; other requirements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Objectives, targets &amp; programs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Resources, roles &amp; responsibilities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Competence, training &amp; awareness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Documentation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Control of documents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Operational control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Emergency preparedness &amp; response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Monitoring &amp; measurement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Nonconformity, corrective action &amp; preventive action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Control of records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Internal audit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Management review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Explanation of codes: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Ma = Major nonconformity</w:t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 xml:space="preserve">Mi = Minor nonconformity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 xml:space="preserve">C = Conformity</w:t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 xml:space="preserve">O = Observation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333333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33"/>
        <w:sz w:val="18"/>
        <w:szCs w:val="18"/>
        <w:u w:val="none"/>
        <w:shd w:fill="auto" w:val="clear"/>
        <w:vertAlign w:val="baseline"/>
        <w:rtl w:val="0"/>
      </w:rPr>
      <w:t xml:space="preserve">EMS Tool – Internal Audit Report Template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33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-25399</wp:posOffset>
              </wp:positionV>
              <wp:extent cx="52578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717100" y="3780000"/>
                        <a:ext cx="52578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333333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-25399</wp:posOffset>
              </wp:positionV>
              <wp:extent cx="52578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57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