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Nanny Contract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Contract, effective the [_____] day of [_____________], [Year], is a binding agreement between:</w:t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44"/>
        <w:gridCol w:w="9772"/>
        <w:tblGridChange w:id="0">
          <w:tblGrid>
            <w:gridCol w:w="1244"/>
            <w:gridCol w:w="9772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Parent: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Parent: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Residing at address: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44"/>
        <w:gridCol w:w="9772"/>
        <w:tblGridChange w:id="0">
          <w:tblGrid>
            <w:gridCol w:w="1244"/>
            <w:gridCol w:w="9772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Nanny: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Residing at address: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Nanny agrees to a personal background check, including employment history, criminal history, driving record and personal references. If the background check returns unsatisfactory results, this contract shall be null and void.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78"/>
        <w:gridCol w:w="7038"/>
        <w:tblGridChange w:id="0">
          <w:tblGrid>
            <w:gridCol w:w="3978"/>
            <w:gridCol w:w="7038"/>
          </w:tblGrid>
        </w:tblGridChange>
      </w:tblGrid>
      <w:tr>
        <w:trPr>
          <w:trHeight w:val="620" w:hRule="atLeast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Nanny’s Social Security Number: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Nanny’s Driver’s License Number: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8"/>
        <w:gridCol w:w="270"/>
        <w:gridCol w:w="4320"/>
        <w:gridCol w:w="270"/>
        <w:gridCol w:w="2628"/>
        <w:tblGridChange w:id="0">
          <w:tblGrid>
            <w:gridCol w:w="3528"/>
            <w:gridCol w:w="270"/>
            <w:gridCol w:w="4320"/>
            <w:gridCol w:w="270"/>
            <w:gridCol w:w="2628"/>
          </w:tblGrid>
        </w:tblGridChange>
      </w:tblGrid>
      <w:tr>
        <w:trPr>
          <w:trHeight w:val="620" w:hRule="atLeast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Personal References: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8"/>
        <w:gridCol w:w="270"/>
        <w:gridCol w:w="4320"/>
        <w:gridCol w:w="270"/>
        <w:gridCol w:w="2628"/>
        <w:tblGridChange w:id="0">
          <w:tblGrid>
            <w:gridCol w:w="3528"/>
            <w:gridCol w:w="270"/>
            <w:gridCol w:w="4320"/>
            <w:gridCol w:w="270"/>
            <w:gridCol w:w="2628"/>
          </w:tblGrid>
        </w:tblGridChange>
      </w:tblGrid>
      <w:tr>
        <w:trPr>
          <w:trHeight w:val="620" w:hRule="atLeast"/>
        </w:trPr>
        <w:tc>
          <w:tcP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Style w:val="Heading2"/>
        <w:rPr/>
      </w:pPr>
      <w:r w:rsidDel="00000000" w:rsidR="00000000" w:rsidRPr="00000000">
        <w:rPr>
          <w:rtl w:val="0"/>
        </w:rPr>
        <w:t xml:space="preserve">Working Hours, Compensation, and Benefits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The Nanny will work [_____] hours per week and agrees to the following schedule: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48"/>
        <w:gridCol w:w="9468"/>
        <w:tblGridChange w:id="0">
          <w:tblGrid>
            <w:gridCol w:w="1548"/>
            <w:gridCol w:w="946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The nanny [will / will not] live with the employers.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The nanny will be paid at a rate of $[___________] per hour for the agreed to schedule and an overtime rate of $[___________] per hour for extra hours worked.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The nanny will be paid [_____] times per month, with the pay dates falling on the [___________________] of every month.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Employment and payroll taxes will be (choose one):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□ Deducted from the nanny’s paycheck.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□ The nanny is a Contractor and will be responsible for own employment and payroll taxes.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The employer(s) agree to provide health insurance for the nanny at a rate of up to $[________] per month, through the insurance carrier [________________________________________].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□ The employers will not provide health insurance.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The Nanny will be given the following benefits: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9018"/>
        <w:tblGridChange w:id="0">
          <w:tblGrid>
            <w:gridCol w:w="1998"/>
            <w:gridCol w:w="901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Paid Vacation: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Sick Days: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Paid Holidays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The Nanny will have the following allowances as part of the live-in arrangement: (List all that apply, including private telephone, food allowance, appliances, furniture, etc.)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Style w:val="Heading2"/>
        <w:rPr/>
      </w:pPr>
      <w:r w:rsidDel="00000000" w:rsidR="00000000" w:rsidRPr="00000000">
        <w:rPr>
          <w:rtl w:val="0"/>
        </w:rPr>
        <w:t xml:space="preserve">Duties and Responsibilities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The Nanny will be responsible for the care of the following minor children during working hours: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8"/>
        <w:gridCol w:w="270"/>
        <w:gridCol w:w="1620"/>
        <w:gridCol w:w="270"/>
        <w:gridCol w:w="5328"/>
        <w:tblGridChange w:id="0">
          <w:tblGrid>
            <w:gridCol w:w="3528"/>
            <w:gridCol w:w="270"/>
            <w:gridCol w:w="1620"/>
            <w:gridCol w:w="270"/>
            <w:gridCol w:w="5328"/>
          </w:tblGrid>
        </w:tblGridChange>
      </w:tblGrid>
      <w:tr>
        <w:trPr>
          <w:trHeight w:val="620" w:hRule="atLeast"/>
        </w:trPr>
        <w:tc>
          <w:tcPr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Pertinent information</w:t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Along with direct childcare, the Nanny agrees to perform the following duties:</w:t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Vehicle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The following vehicle will be used by the Nanny to transport the children to and from school, activities and appointments: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House Rules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The Nanny will abide by the following house rules set by the Parents:</w:t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9108"/>
        <w:tblGridChange w:id="0">
          <w:tblGrid>
            <w:gridCol w:w="1908"/>
            <w:gridCol w:w="910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Discipline: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Daily Schedule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Meals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Television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Activities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 Release Authorization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The Nanny is authorized to release the children to the following persons:</w:t>
      </w:r>
    </w:p>
    <w:tbl>
      <w:tblPr>
        <w:tblStyle w:val="Table1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8"/>
        <w:gridCol w:w="270"/>
        <w:gridCol w:w="4320"/>
        <w:gridCol w:w="270"/>
        <w:gridCol w:w="2628"/>
        <w:tblGridChange w:id="0">
          <w:tblGrid>
            <w:gridCol w:w="3528"/>
            <w:gridCol w:w="270"/>
            <w:gridCol w:w="4320"/>
            <w:gridCol w:w="270"/>
            <w:gridCol w:w="2628"/>
          </w:tblGrid>
        </w:tblGridChange>
      </w:tblGrid>
      <w:tr>
        <w:trPr>
          <w:trHeight w:val="620" w:hRule="atLeast"/>
        </w:trPr>
        <w:tc>
          <w:tcPr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In case of emergency, the Nanny is authorized to seek emergency medical care prior to contacting the Parents: Yes / No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In case of emergency, the Nanny must contact the Parents immediately at the following numbers:</w:t>
      </w:r>
    </w:p>
    <w:tbl>
      <w:tblPr>
        <w:tblStyle w:val="Table1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8"/>
        <w:gridCol w:w="9918"/>
        <w:tblGridChange w:id="0">
          <w:tblGrid>
            <w:gridCol w:w="1098"/>
            <w:gridCol w:w="991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Mother: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Father: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pStyle w:val="Heading2"/>
        <w:rPr/>
      </w:pPr>
      <w:r w:rsidDel="00000000" w:rsidR="00000000" w:rsidRPr="00000000">
        <w:rPr>
          <w:rtl w:val="0"/>
        </w:rPr>
        <w:t xml:space="preserve">Termination of Contract: 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The Nanny agrees to give the Employers [_____] weeks’ notice in writing before terminating employment.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The Employer agrees to give the Nanny [_____] weeks’ notice in writing before terminating contract, except in the event of gross negligence or other harmful activity perpetrated by the Nanny.</w:t>
      </w:r>
    </w:p>
    <w:p w:rsidR="00000000" w:rsidDel="00000000" w:rsidP="00000000" w:rsidRDefault="00000000" w:rsidRPr="00000000" w14:paraId="00000100">
      <w:pPr>
        <w:pStyle w:val="Heading2"/>
        <w:rPr/>
      </w:pPr>
      <w:r w:rsidDel="00000000" w:rsidR="00000000" w:rsidRPr="00000000">
        <w:rPr>
          <w:rtl w:val="0"/>
        </w:rPr>
        <w:t xml:space="preserve">Signatures:</w:t>
      </w:r>
    </w:p>
    <w:tbl>
      <w:tblPr>
        <w:tblStyle w:val="Table1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38"/>
        <w:gridCol w:w="270"/>
        <w:gridCol w:w="1908"/>
        <w:tblGridChange w:id="0">
          <w:tblGrid>
            <w:gridCol w:w="8838"/>
            <w:gridCol w:w="270"/>
            <w:gridCol w:w="1908"/>
          </w:tblGrid>
        </w:tblGridChange>
      </w:tblGrid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Nanny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Nanny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Nanny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