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250"/>
        <w:gridCol w:w="6138"/>
        <w:tblGridChange w:id="0">
          <w:tblGrid>
            <w:gridCol w:w="3192"/>
            <w:gridCol w:w="250"/>
            <w:gridCol w:w="6138"/>
          </w:tblGrid>
        </w:tblGridChange>
      </w:tblGrid>
      <w:tr>
        <w:tc>
          <w:tcPr>
            <w:tcMar>
              <w:top w:w="58.0" w:type="dxa"/>
              <w:bottom w:w="58.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br w:type="textWrapping"/>
              <w:t xml:space="preserve">Mobile</w:t>
              <w:tab/>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123-456-7899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t xml:space="preserve">Email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t xml:space="preserve">Website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www.hloom.com</w:t>
            </w:r>
          </w:p>
        </w:tc>
        <w:tc>
          <w:tcPr>
            <w:tcMar>
              <w:top w:w="58.0" w:type="dxa"/>
              <w:bottom w:w="58.0" w:type="dxa"/>
            </w:tcMar>
          </w:tcPr>
          <w:p w:rsidR="00000000" w:rsidDel="00000000" w:rsidP="00000000" w:rsidRDefault="00000000" w:rsidRPr="00000000" w14:paraId="0000000A">
            <w:pPr>
              <w:rPr/>
            </w:pPr>
            <w:r w:rsidDel="00000000" w:rsidR="00000000" w:rsidRPr="00000000">
              <w:rPr>
                <w:rtl w:val="0"/>
              </w:rPr>
            </w:r>
          </w:p>
        </w:tc>
        <w:tc>
          <w:tcPr>
            <w:tcMar>
              <w:top w:w="58.0" w:type="dxa"/>
              <w:bottom w:w="58.0" w:type="dxa"/>
            </w:tcMar>
          </w:tcPr>
          <w:p w:rsidR="00000000" w:rsidDel="00000000" w:rsidP="00000000" w:rsidRDefault="00000000" w:rsidRPr="00000000" w14:paraId="0000000B">
            <w:pPr>
              <w:pStyle w:val="Heading1"/>
              <w:rPr>
                <w:color w:val="000000"/>
              </w:rPr>
            </w:pPr>
            <w:r w:rsidDel="00000000" w:rsidR="00000000" w:rsidRPr="00000000">
              <w:rPr>
                <w:color w:val="000000"/>
                <w:rtl w:val="0"/>
              </w:rPr>
              <w:t xml:space="preserve">Edward Hloomberg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Maecenas porttitor congue massa. Fusce posuere, magna sed pulvinar ultricies, purus lectus malesuada libero, sit amet commodo magna eros quis urna. Nunc viverra imperdiet enim. Fusce est. Vivamus a tellus.</w:t>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color w:val="26ade4"/>
      <w:sz w:val="36"/>
      <w:szCs w:val="36"/>
    </w:rPr>
  </w:style>
  <w:style w:type="paragraph" w:styleId="Heading2">
    <w:name w:val="heading 2"/>
    <w:basedOn w:val="Normal"/>
    <w:next w:val="Normal"/>
    <w:pPr>
      <w:spacing w:after="0" w:lineRule="auto"/>
    </w:pPr>
    <w:rPr>
      <w:b w:val="1"/>
      <w:smallCaps w:val="1"/>
      <w:color w:val="26ade4"/>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