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-1511299</wp:posOffset>
                </wp:positionV>
                <wp:extent cx="4142740" cy="1110342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74630" y="0"/>
                          <a:ext cx="4142740" cy="11103429"/>
                          <a:chOff x="3274630" y="0"/>
                          <a:chExt cx="4142740" cy="7560000"/>
                        </a:xfrm>
                      </wpg:grpSpPr>
                      <wpg:grpSp>
                        <wpg:cNvGrpSpPr/>
                        <wpg:grpSpPr>
                          <a:xfrm>
                            <a:off x="3274630" y="0"/>
                            <a:ext cx="4142740" cy="7560000"/>
                            <a:chOff x="0" y="0"/>
                            <a:chExt cx="4142740" cy="111034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142725" cy="1110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142740" cy="10132617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73225" y="5393094"/>
                              <a:ext cx="3359021" cy="5710335"/>
                            </a:xfrm>
                            <a:prstGeom prst="rect">
                              <a:avLst/>
                            </a:pr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73225" y="4553339"/>
                              <a:ext cx="3358515" cy="63119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73225" y="4683967"/>
                              <a:ext cx="324358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[INSERT NAME OF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47869" y="3470988"/>
                              <a:ext cx="3126740" cy="718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 [INSERT ADDRESS OF 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[INSERT COMPANY CONTACT INFORMATION]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47869" y="7053943"/>
                              <a:ext cx="3116424" cy="1940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  <w:t xml:space="preserve">DAILY PROGRESS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  <w:t xml:space="preserve">REPORT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73225" y="1567543"/>
                              <a:ext cx="324358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  <w:t xml:space="preserve">[COMPANY LOGO]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-1511299</wp:posOffset>
                </wp:positionV>
                <wp:extent cx="4142740" cy="111034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2740" cy="111034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color w:val="33333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color w:val="333333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This report serves to assist the project manager as well as the management in overseeing and monitoring the progress of the projects. Fill out the necessary details below. 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530"/>
        <w:gridCol w:w="2114"/>
        <w:gridCol w:w="1872"/>
        <w:gridCol w:w="1872"/>
        <w:gridCol w:w="1872"/>
        <w:tblGridChange w:id="0">
          <w:tblGrid>
            <w:gridCol w:w="1530"/>
            <w:gridCol w:w="2114"/>
            <w:gridCol w:w="1872"/>
            <w:gridCol w:w="1872"/>
            <w:gridCol w:w="1872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Progress Report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Reporting 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Reporting Period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Contract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Name of Project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Name of Contractor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Project Manager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Percentage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Assigned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Expected Date of Completion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Task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0.00 %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00/00/0000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Task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Task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Task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MILESTONES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Milestones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00/00/0000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IDENTIFIED ISSUES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Issues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Mitigation Procedure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First Issue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Second Issue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Third Issue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Submitted By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Signature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-914399</wp:posOffset>
              </wp:positionV>
              <wp:extent cx="3368040" cy="32676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6743" y="3621380"/>
                        <a:ext cx="3358515" cy="317241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-914399</wp:posOffset>
              </wp:positionV>
              <wp:extent cx="3368040" cy="32676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8040" cy="3267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