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749300</wp:posOffset>
                </wp:positionV>
                <wp:extent cx="2941320" cy="47409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0103" y="1414308"/>
                          <a:ext cx="2931795" cy="47313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749300</wp:posOffset>
                </wp:positionV>
                <wp:extent cx="2941320" cy="47409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320" cy="4740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955675" cy="4241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72925" y="3572673"/>
                          <a:ext cx="946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SemiBold" w:cs="Open Sans SemiBold" w:eastAsia="Open Sans SemiBold" w:hAnsi="Open Sans SemiBold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36"/>
                                <w:vertAlign w:val="baseline"/>
                              </w:rPr>
                              <w:t xml:space="preserve">[Year]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SemiBold" w:cs="Open Sans SemiBold" w:eastAsia="Open Sans SemiBold" w:hAnsi="Open Sans SemiBold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955675" cy="424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675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Open Sans" w:cs="Open Sans" w:eastAsia="Open Sans" w:hAnsi="Open Sans"/>
          <w:b w:val="1"/>
          <w:color w:val="111111"/>
          <w:sz w:val="76"/>
          <w:szCs w:val="7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1111"/>
          <w:sz w:val="76"/>
          <w:szCs w:val="76"/>
          <w:rtl w:val="0"/>
        </w:rPr>
        <w:t xml:space="preserve">TRAVEL EXPENSE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Open Sans" w:cs="Open Sans" w:eastAsia="Open Sans" w:hAnsi="Open Sans"/>
          <w:b w:val="1"/>
          <w:color w:val="111111"/>
          <w:sz w:val="76"/>
          <w:szCs w:val="7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1111"/>
          <w:sz w:val="76"/>
          <w:szCs w:val="76"/>
          <w:rtl w:val="0"/>
        </w:rPr>
        <w:t xml:space="preserve">REPORT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1. Overview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As provided under the travel expense policy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[NAME OF ORGANIZATION/COMPANY]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each and every employee is duty-bound to complete, submit, and furnish to the said organization a travel expense report within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days from the completion of his/her travel or business trip. The objectives and purpose of the report are as follows: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630"/>
        </w:tabs>
        <w:ind w:left="63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transparency and accountability reasons; it is best that the employee provides a comprehensive breakdown of his/her travel expenses </w:t>
      </w:r>
    </w:p>
    <w:p w:rsidR="00000000" w:rsidDel="00000000" w:rsidP="00000000" w:rsidRDefault="00000000" w:rsidRPr="00000000" w14:paraId="00000016">
      <w:pPr>
        <w:tabs>
          <w:tab w:val="left" w:pos="630"/>
        </w:tabs>
        <w:ind w:left="63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630"/>
        </w:tabs>
        <w:ind w:left="63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reimbursements and refund purposes</w:t>
      </w:r>
    </w:p>
    <w:p w:rsidR="00000000" w:rsidDel="00000000" w:rsidP="00000000" w:rsidRDefault="00000000" w:rsidRPr="00000000" w14:paraId="00000018">
      <w:pPr>
        <w:tabs>
          <w:tab w:val="left" w:pos="630"/>
        </w:tabs>
        <w:ind w:left="63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630"/>
        </w:tabs>
        <w:ind w:left="63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[ADD MORE, IF NECESSARY]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2. Travel Details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350"/>
        <w:gridCol w:w="2520"/>
        <w:gridCol w:w="3060"/>
        <w:gridCol w:w="2430"/>
        <w:tblGridChange w:id="0">
          <w:tblGrid>
            <w:gridCol w:w="1350"/>
            <w:gridCol w:w="2520"/>
            <w:gridCol w:w="3060"/>
            <w:gridCol w:w="243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Purpose: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Destination(s):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Duration: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Immediate Supervisor: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3. Cost and Expenses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section provides the pertinent costs and expenses incurred by the employee during his/her scheduled travel.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130"/>
        <w:gridCol w:w="1665"/>
        <w:gridCol w:w="1440"/>
        <w:gridCol w:w="1905"/>
        <w:gridCol w:w="1150"/>
        <w:gridCol w:w="2070"/>
        <w:tblGridChange w:id="0">
          <w:tblGrid>
            <w:gridCol w:w="1130"/>
            <w:gridCol w:w="1665"/>
            <w:gridCol w:w="1440"/>
            <w:gridCol w:w="1905"/>
            <w:gridCol w:w="115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Destination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Type of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Additional Notes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4. Additional Notes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Additional Notes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5. Acceptance and Approval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travel expense report is reviewed and approved by: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Name: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Position: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Signature: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Date Signed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-1323974</wp:posOffset>
              </wp:positionH>
              <wp:positionV relativeFrom="paragraph">
                <wp:posOffset>371475</wp:posOffset>
              </wp:positionV>
              <wp:extent cx="3252788" cy="3048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80103" y="1414308"/>
                        <a:ext cx="2931795" cy="47313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-1323974</wp:posOffset>
              </wp:positionH>
              <wp:positionV relativeFrom="paragraph">
                <wp:posOffset>371475</wp:posOffset>
              </wp:positionV>
              <wp:extent cx="3252788" cy="3048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2788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