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2970"/>
        <w:gridCol w:w="90"/>
        <w:gridCol w:w="201"/>
        <w:gridCol w:w="1239"/>
        <w:gridCol w:w="360"/>
        <w:gridCol w:w="270"/>
        <w:gridCol w:w="1130"/>
        <w:gridCol w:w="1210"/>
        <w:gridCol w:w="90"/>
        <w:gridCol w:w="1890"/>
        <w:tblGridChange w:id="0">
          <w:tblGrid>
            <w:gridCol w:w="2970"/>
            <w:gridCol w:w="90"/>
            <w:gridCol w:w="201"/>
            <w:gridCol w:w="1239"/>
            <w:gridCol w:w="360"/>
            <w:gridCol w:w="270"/>
            <w:gridCol w:w="1130"/>
            <w:gridCol w:w="1210"/>
            <w:gridCol w:w="90"/>
            <w:gridCol w:w="1890"/>
          </w:tblGrid>
        </w:tblGridChange>
      </w:tblGrid>
      <w:tr>
        <w:trPr>
          <w:trHeight w:val="72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d9d9d9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366092"/>
                <w:sz w:val="44"/>
                <w:szCs w:val="4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66092"/>
                <w:sz w:val="44"/>
                <w:szCs w:val="44"/>
                <w:rtl w:val="0"/>
              </w:rPr>
              <w:t xml:space="preserve">Income and Expenses</w:t>
            </w:r>
          </w:p>
        </w:tc>
      </w:tr>
      <w:tr>
        <w:trPr>
          <w:trHeight w:val="1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urgette" w:cs="Courgette" w:eastAsia="Courgette" w:hAnsi="Courgette"/>
                <w:b w:val="1"/>
                <w:color w:val="366092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Monthly Income Details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Monthly Household Income: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$50,150.00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Other Income (Leases, etc.):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Amount Saving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$19,850.00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Income: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$70,000.00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August</w:t>
            </w:r>
          </w:p>
        </w:tc>
      </w:tr>
      <w:tr>
        <w:trPr>
          <w:trHeight w:val="1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66092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66092"/>
                <w:sz w:val="28"/>
                <w:szCs w:val="28"/>
                <w:rtl w:val="0"/>
              </w:rPr>
              <w:t xml:space="preserve">Expenses Worksheet</w:t>
            </w:r>
          </w:p>
        </w:tc>
      </w:tr>
      <w:tr>
        <w:trPr>
          <w:trHeight w:val="3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Home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Recreation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Amount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Home Repair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Dance Fee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Electricity Bill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Gym Fee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Water Bill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Movies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Maintenance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Club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Telephone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Shopping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$15,000.00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Groceries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Newspaper Subscription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Child Care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Gifts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Cleaning Services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Transportation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Health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Amount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Gas/Fuel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Medicines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 Loan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Checkups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 Wash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Repairs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Financial Obligations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df2f9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Total Expenses Data Bar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Emergency Fund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254760" cy="3175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23311" y="3625731"/>
                                <a:ext cx="1245379" cy="308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4"/>
                                      <w:vertAlign w:val="baseline"/>
                                    </w:rPr>
                                    <w:t xml:space="preserve">$50,150.00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254760" cy="3175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4760" cy="31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df2f9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$50,150.00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Investments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df2f9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Transfer to Savings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Total Expenses Data Bar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df2f9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$19,850.00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df2f9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after="0" w:line="276" w:lineRule="auto"/>
        <w:rPr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806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gett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