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5">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165100</wp:posOffset>
                </wp:positionV>
                <wp:extent cx="914400" cy="914400"/>
                <wp:effectExtent b="0" l="0" r="0" t="0"/>
                <wp:wrapNone/>
                <wp:docPr id="3" name=""/>
                <a:graphic>
                  <a:graphicData uri="http://schemas.microsoft.com/office/word/2010/wordprocessingGroup">
                    <wpg:wgp>
                      <wpg:cNvGrpSpPr/>
                      <wpg:grpSpPr>
                        <a:xfrm>
                          <a:off x="4888800" y="3322800"/>
                          <a:ext cx="914400" cy="914400"/>
                          <a:chOff x="4888800" y="3322800"/>
                          <a:chExt cx="914400" cy="914400"/>
                        </a:xfrm>
                      </wpg:grpSpPr>
                      <wpg:grpSp>
                        <wpg:cNvGrpSpPr/>
                        <wpg:grpSpPr>
                          <a:xfrm>
                            <a:off x="4888800" y="3322800"/>
                            <a:ext cx="914400" cy="914400"/>
                            <a:chOff x="0" y="0"/>
                            <a:chExt cx="914400" cy="914400"/>
                          </a:xfrm>
                        </wpg:grpSpPr>
                        <wps:wsp>
                          <wps:cNvSpPr/>
                          <wps:cNvPr id="5" name="Shape 5"/>
                          <wps:spPr>
                            <a:xfrm>
                              <a:off x="0" y="0"/>
                              <a:ext cx="91440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914400" cy="914400"/>
                            </a:xfrm>
                            <a:prstGeom prst="diamond">
                              <a:avLst/>
                            </a:prstGeom>
                            <a:noFill/>
                            <a:ln cap="flat" cmpd="sng" w="1905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s:wsp>
                          <wps:cNvSpPr/>
                          <wps:cNvPr id="7" name="Shape 7"/>
                          <wps:spPr>
                            <a:xfrm>
                              <a:off x="133350" y="228600"/>
                              <a:ext cx="647700" cy="457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b050"/>
                                    <w:sz w:val="44"/>
                                    <w:vertAlign w:val="baseline"/>
                                  </w:rPr>
                                  <w:t xml:space="preserve">MP</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165100</wp:posOffset>
                </wp:positionV>
                <wp:extent cx="914400" cy="9144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914400" cy="914400"/>
                        </a:xfrm>
                        <a:prstGeom prst="rect"/>
                        <a:ln/>
                      </pic:spPr>
                    </pic:pic>
                  </a:graphicData>
                </a:graphic>
              </wp:anchor>
            </w:drawing>
          </mc:Fallback>
        </mc:AlternateContent>
      </w:r>
    </w:p>
    <w:p w:rsidR="00000000" w:rsidDel="00000000" w:rsidP="00000000" w:rsidRDefault="00000000" w:rsidRPr="00000000" w14:paraId="0000000D">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color w:val="002060"/>
          <w:sz w:val="72"/>
          <w:szCs w:val="72"/>
        </w:rPr>
      </w:pPr>
      <w:r w:rsidDel="00000000" w:rsidR="00000000" w:rsidRPr="00000000">
        <w:rPr>
          <w:rFonts w:ascii="Calibri" w:cs="Calibri" w:eastAsia="Calibri" w:hAnsi="Calibri"/>
          <w:b w:val="1"/>
          <w:color w:val="002060"/>
          <w:sz w:val="72"/>
          <w:szCs w:val="72"/>
          <w:rtl w:val="0"/>
        </w:rPr>
        <w:t xml:space="preserve">FITNESS </w:t>
      </w:r>
    </w:p>
    <w:p w:rsidR="00000000" w:rsidDel="00000000" w:rsidP="00000000" w:rsidRDefault="00000000" w:rsidRPr="00000000" w14:paraId="00000015">
      <w:pPr>
        <w:spacing w:line="240" w:lineRule="auto"/>
        <w:rPr>
          <w:rFonts w:ascii="Calibri" w:cs="Calibri" w:eastAsia="Calibri" w:hAnsi="Calibri"/>
          <w:b w:val="1"/>
          <w:color w:val="002060"/>
          <w:sz w:val="72"/>
          <w:szCs w:val="72"/>
        </w:rPr>
      </w:pPr>
      <w:r w:rsidDel="00000000" w:rsidR="00000000" w:rsidRPr="00000000">
        <w:rPr>
          <w:rFonts w:ascii="Calibri" w:cs="Calibri" w:eastAsia="Calibri" w:hAnsi="Calibri"/>
          <w:b w:val="1"/>
          <w:color w:val="002060"/>
          <w:sz w:val="72"/>
          <w:szCs w:val="72"/>
          <w:rtl w:val="0"/>
        </w:rPr>
        <w:t xml:space="preserve">STUDIO MARKETING PLAN</w:t>
      </w:r>
    </w:p>
    <w:p w:rsidR="00000000" w:rsidDel="00000000" w:rsidP="00000000" w:rsidRDefault="00000000" w:rsidRPr="00000000" w14:paraId="00000016">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114300</wp:posOffset>
                </wp:positionV>
                <wp:extent cx="1019175" cy="28575"/>
                <wp:effectExtent b="0" l="0" r="0" t="0"/>
                <wp:wrapNone/>
                <wp:docPr id="1" name=""/>
                <a:graphic>
                  <a:graphicData uri="http://schemas.microsoft.com/office/word/2010/wordprocessingShape">
                    <wps:wsp>
                      <wps:cNvCnPr/>
                      <wps:spPr>
                        <a:xfrm>
                          <a:off x="4836413" y="3780000"/>
                          <a:ext cx="1019175" cy="0"/>
                        </a:xfrm>
                        <a:prstGeom prst="straightConnector1">
                          <a:avLst/>
                        </a:prstGeom>
                        <a:noFill/>
                        <a:ln cap="flat" cmpd="sng" w="28575">
                          <a:solidFill>
                            <a:srgbClr val="00B05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114300</wp:posOffset>
                </wp:positionV>
                <wp:extent cx="1019175" cy="285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19175" cy="28575"/>
                        </a:xfrm>
                        <a:prstGeom prst="rect"/>
                        <a:ln/>
                      </pic:spPr>
                    </pic:pic>
                  </a:graphicData>
                </a:graphic>
              </wp:anchor>
            </w:drawing>
          </mc:Fallback>
        </mc:AlternateContent>
      </w:r>
    </w:p>
    <w:p w:rsidR="00000000" w:rsidDel="00000000" w:rsidP="00000000" w:rsidRDefault="00000000" w:rsidRPr="00000000" w14:paraId="0000001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[Parker Fitness Studio]</w:t>
      </w:r>
    </w:p>
    <w:p w:rsidR="00000000" w:rsidDel="00000000" w:rsidP="00000000" w:rsidRDefault="00000000" w:rsidRPr="00000000" w14:paraId="00000019">
      <w:pP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[2018 – 2019]</w:t>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45"/>
        <w:gridCol w:w="2272"/>
        <w:tblGridChange w:id="0">
          <w:tblGrid>
            <w:gridCol w:w="6745"/>
            <w:gridCol w:w="2272"/>
          </w:tblGrid>
        </w:tblGridChange>
      </w:tblGrid>
      <w:tr>
        <w:trPr>
          <w:trHeight w:val="560" w:hRule="atLeast"/>
        </w:trPr>
        <w:tc>
          <w:tcPr>
            <w:vAlign w:val="center"/>
          </w:tcPr>
          <w:p w:rsidR="00000000" w:rsidDel="00000000" w:rsidP="00000000" w:rsidRDefault="00000000" w:rsidRPr="00000000" w14:paraId="00000020">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1">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2">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3">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4">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5">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6">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7">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8">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29">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A">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Management and Personnel</w:t>
            </w:r>
            <w:r w:rsidDel="00000000" w:rsidR="00000000" w:rsidRPr="00000000">
              <w:rPr>
                <w:rtl w:val="0"/>
              </w:rPr>
            </w:r>
          </w:p>
        </w:tc>
        <w:tc>
          <w:tcPr>
            <w:vAlign w:val="center"/>
          </w:tcPr>
          <w:p w:rsidR="00000000" w:rsidDel="00000000" w:rsidP="00000000" w:rsidRDefault="00000000" w:rsidRPr="00000000" w14:paraId="0000002B">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C">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2D">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2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is a health and fitness center based in </w:t>
      </w:r>
      <w:r w:rsidDel="00000000" w:rsidR="00000000" w:rsidRPr="00000000">
        <w:rPr>
          <w:rFonts w:ascii="Calibri" w:cs="Calibri" w:eastAsia="Calibri" w:hAnsi="Calibri"/>
          <w:color w:val="111111"/>
          <w:highlight w:val="yellow"/>
          <w:rtl w:val="0"/>
        </w:rPr>
        <w:t xml:space="preserve">[Charlotte, North Carolina]</w:t>
      </w:r>
      <w:r w:rsidDel="00000000" w:rsidR="00000000" w:rsidRPr="00000000">
        <w:rPr>
          <w:rFonts w:ascii="Calibri" w:cs="Calibri" w:eastAsia="Calibri" w:hAnsi="Calibri"/>
          <w:color w:val="111111"/>
          <w:rtl w:val="0"/>
        </w:rPr>
        <w:t xml:space="preserve">. The company offers affordable fitness and lifestyle programs for interested working professionals ages </w:t>
      </w:r>
      <w:r w:rsidDel="00000000" w:rsidR="00000000" w:rsidRPr="00000000">
        <w:rPr>
          <w:rFonts w:ascii="Calibri" w:cs="Calibri" w:eastAsia="Calibri" w:hAnsi="Calibri"/>
          <w:color w:val="111111"/>
          <w:highlight w:val="yellow"/>
          <w:rtl w:val="0"/>
        </w:rPr>
        <w:t xml:space="preserve">[20-39]</w:t>
      </w:r>
      <w:r w:rsidDel="00000000" w:rsidR="00000000" w:rsidRPr="00000000">
        <w:rPr>
          <w:rFonts w:ascii="Calibri" w:cs="Calibri" w:eastAsia="Calibri" w:hAnsi="Calibri"/>
          <w:color w:val="111111"/>
          <w:rtl w:val="0"/>
        </w:rPr>
        <w:t xml:space="preserve">. The company aims to break the fears and doubts that may keep these working professionals from getting healthy and fit. It will encourage them by posting, among other things, relevant content and videos on social media. </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anticipates growth in the number of customers in the next two years.  </w:t>
      </w:r>
    </w:p>
    <w:p w:rsidR="00000000" w:rsidDel="00000000" w:rsidP="00000000" w:rsidRDefault="00000000" w:rsidRPr="00000000" w14:paraId="0000004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assists customers to achieve a body that’s both healthy and fit through its proven fitness and lifestyle programs. </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pursues excellence and efficiency when achieving the desired physical health and fitness of customers during the implementation of their chosen fitness and lifestyle programs. </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is one of the most trusted and reliable fitness centers in </w:t>
      </w:r>
      <w:r w:rsidDel="00000000" w:rsidR="00000000" w:rsidRPr="00000000">
        <w:rPr>
          <w:rFonts w:ascii="Calibri" w:cs="Calibri" w:eastAsia="Calibri" w:hAnsi="Calibri"/>
          <w:color w:val="111111"/>
          <w:highlight w:val="yellow"/>
          <w:rtl w:val="0"/>
        </w:rPr>
        <w:t xml:space="preserve">[North Carolina]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current campaign for health and fitness pushed by the government, more individuals go to health and fitness centers as part of their daily routine. The company anticipates that the number of fitness studio regulars will continue to grow as people become more concerned about getting fit and healthy.  </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Health and Fitness Industry</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[Rafael Parker]</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initially operated with a total startup cost of </w:t>
      </w:r>
      <w:r w:rsidDel="00000000" w:rsidR="00000000" w:rsidRPr="00000000">
        <w:rPr>
          <w:rFonts w:ascii="Calibri" w:cs="Calibri" w:eastAsia="Calibri" w:hAnsi="Calibri"/>
          <w:color w:val="111111"/>
          <w:highlight w:val="yellow"/>
          <w:rtl w:val="0"/>
        </w:rPr>
        <w:t xml:space="preserve">[100K]</w:t>
      </w:r>
      <w:r w:rsidDel="00000000" w:rsidR="00000000" w:rsidRPr="00000000">
        <w:rPr>
          <w:rFonts w:ascii="Calibri" w:cs="Calibri" w:eastAsia="Calibri" w:hAnsi="Calibri"/>
          <w:color w:val="111111"/>
          <w:rtl w:val="0"/>
        </w:rPr>
        <w:t xml:space="preserve"> USD provided by the sole proprietor. The fund covered payments for rent, insurance, advertising costs, legal fees, and payroll.</w:t>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012"/>
        <w:gridCol w:w="2343"/>
        <w:tblGridChange w:id="0">
          <w:tblGrid>
            <w:gridCol w:w="7012"/>
            <w:gridCol w:w="234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$45,250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$54,750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$34,750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$54,750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-$45,250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$54,750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$54,750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$45,250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$54,750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bl>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B8">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provides fitness programs for muscle gain or toning, and cardiovascular fitness programs for customers. </w:t>
      </w:r>
    </w:p>
    <w:p w:rsidR="00000000" w:rsidDel="00000000" w:rsidP="00000000" w:rsidRDefault="00000000" w:rsidRPr="00000000" w14:paraId="000000B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always promotes and recommends a healthy lifestyle in every fitness program rendered to maintain the physical health of the customer.</w:t>
      </w:r>
    </w:p>
    <w:p w:rsidR="00000000" w:rsidDel="00000000" w:rsidP="00000000" w:rsidRDefault="00000000" w:rsidRPr="00000000" w14:paraId="000000C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follows the price bundling approach while making its prices competitive in the market. The customer pays a monthly membership fee for the fitness trainer and use of the fitness equipment. </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health and fitness industry is currently booming with the continuous campaign of the government for a healthy and fit life. More individuals are paying for fitness studio memberships with the goal to stay healthy, reduce weight, optimize strength/endurance, and look physically appealing. This resulted in an increasing number of health and fitness centers in the US. </w:t>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will focus on promoting its fitness and lifestyle programs to working professionals ages </w:t>
      </w:r>
      <w:r w:rsidDel="00000000" w:rsidR="00000000" w:rsidRPr="00000000">
        <w:rPr>
          <w:rFonts w:ascii="Calibri" w:cs="Calibri" w:eastAsia="Calibri" w:hAnsi="Calibri"/>
          <w:color w:val="111111"/>
          <w:highlight w:val="yellow"/>
          <w:rtl w:val="0"/>
        </w:rPr>
        <w:t xml:space="preserve">[20-39]</w:t>
      </w:r>
      <w:r w:rsidDel="00000000" w:rsidR="00000000" w:rsidRPr="00000000">
        <w:rPr>
          <w:rFonts w:ascii="Calibri" w:cs="Calibri" w:eastAsia="Calibri" w:hAnsi="Calibri"/>
          <w:color w:val="111111"/>
          <w:rtl w:val="0"/>
        </w:rPr>
        <w:t xml:space="preserve">. The company will break the fears and doubts of this age group to get into its fitness and lifestyle programs.   </w:t>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949538" cy="2819400"/>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949538"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ages </w:t>
      </w:r>
      <w:r w:rsidDel="00000000" w:rsidR="00000000" w:rsidRPr="00000000">
        <w:rPr>
          <w:rFonts w:ascii="Calibri" w:cs="Calibri" w:eastAsia="Calibri" w:hAnsi="Calibri"/>
          <w:color w:val="111111"/>
          <w:highlight w:val="yellow"/>
          <w:rtl w:val="0"/>
        </w:rPr>
        <w:t xml:space="preserve">[20-39]</w:t>
      </w:r>
      <w:r w:rsidDel="00000000" w:rsidR="00000000" w:rsidRPr="00000000">
        <w:rPr>
          <w:rFonts w:ascii="Calibri" w:cs="Calibri" w:eastAsia="Calibri" w:hAnsi="Calibri"/>
          <w:color w:val="111111"/>
          <w:rtl w:val="0"/>
        </w:rPr>
        <w:t xml:space="preserve"> who exercise regularly</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post relevant contents in relation to the fitness and lifestyle programs it offers on various social media platforms. </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Interested individuals who have fears and doubts</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post videos about the importance and the benefits associated with the fitness and lifestyle programs offered. </w:t>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aims to attract new customers and increase its sales by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The company will achieve that sales growth with the help of social media. </w:t>
      </w: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Competitive Edge</w:t>
      </w: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tbl>
      <w:tblPr>
        <w:tblStyle w:val="Table3"/>
        <w:tblW w:w="945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0"/>
        <w:gridCol w:w="1800"/>
        <w:gridCol w:w="1530"/>
        <w:gridCol w:w="1980"/>
        <w:gridCol w:w="2345"/>
        <w:tblGridChange w:id="0">
          <w:tblGrid>
            <w:gridCol w:w="1800"/>
            <w:gridCol w:w="1800"/>
            <w:gridCol w:w="1530"/>
            <w:gridCol w:w="1980"/>
            <w:gridCol w:w="23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8">
            <w:pPr>
              <w:rPr>
                <w:rFonts w:ascii="Calibri" w:cs="Calibri" w:eastAsia="Calibri" w:hAnsi="Calibri"/>
                <w:color w:val="111111"/>
              </w:rPr>
            </w:pPr>
            <w:r w:rsidDel="00000000" w:rsidR="00000000" w:rsidRPr="00000000">
              <w:rPr>
                <w:rFonts w:ascii="Calibri" w:cs="Calibri" w:eastAsia="Calibri" w:hAnsi="Calibri"/>
                <w:color w:val="111111"/>
                <w:rtl w:val="0"/>
              </w:rPr>
              <w:t xml:space="preserve">[Parker </w:t>
            </w:r>
          </w:p>
          <w:p w:rsidR="00000000" w:rsidDel="00000000" w:rsidP="00000000" w:rsidRDefault="00000000" w:rsidRPr="00000000" w14:paraId="000000E9">
            <w:pPr>
              <w:rPr>
                <w:rFonts w:ascii="Calibri" w:cs="Calibri" w:eastAsia="Calibri" w:hAnsi="Calibri"/>
                <w:color w:val="111111"/>
              </w:rPr>
            </w:pPr>
            <w:r w:rsidDel="00000000" w:rsidR="00000000" w:rsidRPr="00000000">
              <w:rPr>
                <w:rFonts w:ascii="Calibri" w:cs="Calibri" w:eastAsia="Calibri" w:hAnsi="Calibri"/>
                <w:color w:val="111111"/>
                <w:rtl w:val="0"/>
              </w:rPr>
              <w:t xml:space="preserve">Fitness Studio]</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Affordable fitness and lifestyle programs for both beginners and regulars</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social media presence</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growing interest of individuals on fitness and lifestyle programs </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influence of already established fitness centers</w:t>
            </w:r>
          </w:p>
        </w:tc>
      </w:tr>
      <w:t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[FlexFit Fitness Gym]</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Flexible business hours</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Poor quality of fitness equipment</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onset of advanced technology enabling the company to innovate</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Availability of high-quality facilities from fitness centers with flexible business hours</w:t>
            </w:r>
          </w:p>
        </w:tc>
      </w:tr>
      <w:t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[Healthy Fitness Center]</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Top class fitness center facilities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Highly expensive membership fees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unchanging purchase behavior of fitness and gym enthusiasts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Emerging fitness studios providing fitness programs at less costly rates</w:t>
            </w:r>
          </w:p>
        </w:tc>
      </w:tr>
    </w:tbl>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targets the following monthly revenues for the fiscal year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715000" cy="2714625"/>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715000"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anticipates the following increments in the number of customers after posting contents on various social media platforms.</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732145" cy="2813789"/>
            <wp:effectExtent b="0" l="0" r="0" t="0"/>
            <wp:docPr id="6"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732145" cy="2813789"/>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plans to use the influence of social media to promote its services. The company will post contents and videos about its services and the importance of being healthy and fit. </w:t>
      </w: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08">
      <w:pPr>
        <w:ind w:left="720"/>
        <w:jc w:val="both"/>
        <w:rPr>
          <w:rFonts w:ascii="Calibri" w:cs="Calibri" w:eastAsia="Calibri" w:hAnsi="Calibri"/>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070"/>
        <w:gridCol w:w="2510"/>
        <w:gridCol w:w="1530"/>
        <w:gridCol w:w="3255"/>
        <w:tblGridChange w:id="0">
          <w:tblGrid>
            <w:gridCol w:w="2070"/>
            <w:gridCol w:w="2510"/>
            <w:gridCol w:w="1530"/>
            <w:gridCol w:w="325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videos and contents about the company’s fitness programs</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1, 2018</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The company earns customers after the videos and contents are posted on social media.</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Video and Content Posts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Prepare articles/videos about health and fitness</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articles and videos are created and posted on social media, which sparked interest to a significant number of people.</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bl>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is a sole proprietorship business personally managed by </w:t>
      </w:r>
      <w:r w:rsidDel="00000000" w:rsidR="00000000" w:rsidRPr="00000000">
        <w:rPr>
          <w:rFonts w:ascii="Calibri" w:cs="Calibri" w:eastAsia="Calibri" w:hAnsi="Calibri"/>
          <w:color w:val="111111"/>
          <w:highlight w:val="yellow"/>
          <w:rtl w:val="0"/>
        </w:rPr>
        <w:t xml:space="preserve">[Rafael Parker]</w:t>
      </w:r>
      <w:r w:rsidDel="00000000" w:rsidR="00000000" w:rsidRPr="00000000">
        <w:rPr>
          <w:rFonts w:ascii="Calibri" w:cs="Calibri" w:eastAsia="Calibri" w:hAnsi="Calibri"/>
          <w:color w:val="111111"/>
          <w:rtl w:val="0"/>
        </w:rPr>
        <w:t xml:space="preserve">. The company employs a total of </w:t>
      </w:r>
      <w:r w:rsidDel="00000000" w:rsidR="00000000" w:rsidRPr="00000000">
        <w:rPr>
          <w:rFonts w:ascii="Calibri" w:cs="Calibri" w:eastAsia="Calibri" w:hAnsi="Calibri"/>
          <w:color w:val="111111"/>
          <w:highlight w:val="yellow"/>
          <w:rtl w:val="0"/>
        </w:rPr>
        <w:t xml:space="preserve">[8]</w:t>
      </w:r>
      <w:r w:rsidDel="00000000" w:rsidR="00000000" w:rsidRPr="00000000">
        <w:rPr>
          <w:rFonts w:ascii="Calibri" w:cs="Calibri" w:eastAsia="Calibri" w:hAnsi="Calibri"/>
          <w:color w:val="111111"/>
          <w:rtl w:val="0"/>
        </w:rPr>
        <w:t xml:space="preserve"> trainers who administer the fitness programs appropriate for each customer. </w:t>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financial plan prepared for </w:t>
      </w:r>
      <w:r w:rsidDel="00000000" w:rsidR="00000000" w:rsidRPr="00000000">
        <w:rPr>
          <w:rFonts w:ascii="Calibri" w:cs="Calibri" w:eastAsia="Calibri" w:hAnsi="Calibri"/>
          <w:color w:val="111111"/>
          <w:highlight w:val="yellow"/>
          <w:rtl w:val="0"/>
        </w:rPr>
        <w:t xml:space="preserve">[Parker Fitness Studio]</w:t>
      </w:r>
      <w:r w:rsidDel="00000000" w:rsidR="00000000" w:rsidRPr="00000000">
        <w:rPr>
          <w:rFonts w:ascii="Calibri" w:cs="Calibri" w:eastAsia="Calibri" w:hAnsi="Calibri"/>
          <w:color w:val="111111"/>
          <w:rtl w:val="0"/>
        </w:rPr>
        <w:t xml:space="preserve"> includes a break-even analysis, estimated profit and loss, balance sheet, and cash flow statements. </w:t>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24">
      <w:pPr>
        <w:rPr>
          <w:rFonts w:ascii="Calibri" w:cs="Calibri" w:eastAsia="Calibri" w:hAnsi="Calibri"/>
          <w:color w:val="111111"/>
        </w:rPr>
      </w:pPr>
      <w:r w:rsidDel="00000000" w:rsidR="00000000" w:rsidRPr="00000000">
        <w:rPr>
          <w:rtl w:val="0"/>
        </w:rPr>
      </w:r>
    </w:p>
    <w:tbl>
      <w:tblPr>
        <w:tblStyle w:val="Table5"/>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95"/>
        <w:gridCol w:w="1080"/>
        <w:gridCol w:w="540"/>
        <w:gridCol w:w="1080"/>
        <w:gridCol w:w="630"/>
        <w:gridCol w:w="2070"/>
        <w:gridCol w:w="2160"/>
        <w:tblGridChange w:id="0">
          <w:tblGrid>
            <w:gridCol w:w="1795"/>
            <w:gridCol w:w="1080"/>
            <w:gridCol w:w="540"/>
            <w:gridCol w:w="1080"/>
            <w:gridCol w:w="630"/>
            <w:gridCol w:w="2070"/>
            <w:gridCol w:w="2160"/>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$1.79</w:t>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$28.21</w:t>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w:t>
            </w:r>
          </w:p>
        </w:tc>
      </w:tr>
      <w:tr>
        <w:trPr>
          <w:trHeight w:val="360" w:hRule="atLeast"/>
        </w:trPr>
        <w:tc>
          <w:tcPr>
            <w:gridSpan w:val="7"/>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0.56</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0.83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0.40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4,750</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1.79</w:t>
            </w:r>
            <w:r w:rsidDel="00000000" w:rsidR="00000000" w:rsidRPr="00000000">
              <w:rPr>
                <w:rtl w:val="0"/>
              </w:rPr>
            </w:r>
          </w:p>
        </w:tc>
      </w:tr>
    </w:tbl>
    <w:p w:rsidR="00000000" w:rsidDel="00000000" w:rsidP="00000000" w:rsidRDefault="00000000" w:rsidRPr="00000000" w14:paraId="00000172">
      <w:pPr>
        <w:rPr>
          <w:rFonts w:ascii="Calibri" w:cs="Calibri" w:eastAsia="Calibri" w:hAnsi="Calibri"/>
          <w:color w:val="111111"/>
        </w:rPr>
      </w:pPr>
      <w:r w:rsidDel="00000000" w:rsidR="00000000" w:rsidRPr="00000000">
        <w:rPr>
          <w:rtl w:val="0"/>
        </w:rPr>
      </w:r>
    </w:p>
    <w:tbl>
      <w:tblPr>
        <w:tblStyle w:val="Table6"/>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119"/>
        <w:gridCol w:w="2074"/>
        <w:gridCol w:w="2252"/>
        <w:tblGridChange w:id="0">
          <w:tblGrid>
            <w:gridCol w:w="5119"/>
            <w:gridCol w:w="2074"/>
            <w:gridCol w:w="2252"/>
          </w:tblGrid>
        </w:tblGridChange>
      </w:tblGrid>
      <w:tr>
        <w:trPr>
          <w:trHeight w:val="28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$4,750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$0.56</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$0.83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$0.40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$1.79</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c>
          <w:tcPr>
            <w:shd w:fill="auto" w:val="cle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w:t>
            </w:r>
            <w:r w:rsidDel="00000000" w:rsidR="00000000" w:rsidRPr="00000000">
              <w:rPr>
                <w:rtl w:val="0"/>
              </w:rPr>
            </w:r>
          </w:p>
        </w:tc>
      </w:tr>
      <w:tr>
        <w:trPr>
          <w:trHeight w:val="14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w:t>
            </w:r>
          </w:p>
        </w:tc>
      </w:tr>
      <w:tr>
        <w:trPr>
          <w:trHeight w:val="14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28.21</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168</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$28.21</w:t>
            </w:r>
            <w:r w:rsidDel="00000000" w:rsidR="00000000" w:rsidRPr="00000000">
              <w:rPr>
                <w:rtl w:val="0"/>
              </w:rPr>
            </w:r>
          </w:p>
        </w:tc>
      </w:tr>
    </w:tbl>
    <w:p w:rsidR="00000000" w:rsidDel="00000000" w:rsidP="00000000" w:rsidRDefault="00000000" w:rsidRPr="00000000" w14:paraId="000001B2">
      <w:pPr>
        <w:rPr>
          <w:rFonts w:ascii="Calibri" w:cs="Calibri" w:eastAsia="Calibri" w:hAnsi="Calibri"/>
          <w:color w:val="111111"/>
        </w:rPr>
      </w:pPr>
      <w:r w:rsidDel="00000000" w:rsidR="00000000" w:rsidRPr="00000000">
        <w:rPr>
          <w:rtl w:val="0"/>
        </w:rPr>
      </w:r>
    </w:p>
    <w:tbl>
      <w:tblPr>
        <w:tblStyle w:val="Table7"/>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2"/>
        <w:gridCol w:w="1530"/>
        <w:gridCol w:w="1440"/>
        <w:gridCol w:w="1893"/>
        <w:tblGridChange w:id="0">
          <w:tblGrid>
            <w:gridCol w:w="4582"/>
            <w:gridCol w:w="1530"/>
            <w:gridCol w:w="1440"/>
            <w:gridCol w:w="189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$145,800.00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$4,687.50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$158,250.00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$214,012.50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$111,750.00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$150,487.50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41.39%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41.29%</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$159,512.50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$2,070.00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$26,430.00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$55,180.00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$93,917.50</w:t>
            </w:r>
            <w:r w:rsidDel="00000000" w:rsidR="00000000" w:rsidRPr="00000000">
              <w:rPr>
                <w:rtl w:val="0"/>
              </w:rPr>
            </w:r>
          </w:p>
        </w:tc>
      </w:tr>
    </w:tbl>
    <w:p w:rsidR="00000000" w:rsidDel="00000000" w:rsidP="00000000" w:rsidRDefault="00000000" w:rsidRPr="00000000" w14:paraId="0000020B">
      <w:pPr>
        <w:rPr>
          <w:rFonts w:ascii="Calibri" w:cs="Calibri" w:eastAsia="Calibri" w:hAnsi="Calibri"/>
          <w:color w:val="111111"/>
        </w:rPr>
      </w:pPr>
      <w:r w:rsidDel="00000000" w:rsidR="00000000" w:rsidRPr="00000000">
        <w:rPr>
          <w:rtl w:val="0"/>
        </w:rPr>
      </w:r>
    </w:p>
    <w:tbl>
      <w:tblPr>
        <w:tblStyle w:val="Table8"/>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2"/>
        <w:gridCol w:w="1530"/>
        <w:gridCol w:w="1440"/>
        <w:gridCol w:w="1893"/>
        <w:tblGridChange w:id="0">
          <w:tblGrid>
            <w:gridCol w:w="4582"/>
            <w:gridCol w:w="1530"/>
            <w:gridCol w:w="1440"/>
            <w:gridCol w:w="189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$76,475.00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$150,748.75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$23,437.50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$147,725.00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$236,436.25</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$71,662.50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$70,912.50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$154,750.00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$215,475.00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$307,348.75</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$5,356.13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$26,675.00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$25,906.13</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$26,430.00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$81,610.00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$175,527.50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$127,750.00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$188,800.00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$281,442.63</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21.14%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14.13%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9.20%</w:t>
            </w:r>
            <w:r w:rsidDel="00000000" w:rsidR="00000000" w:rsidRPr="00000000">
              <w:rPr>
                <w:rtl w:val="0"/>
              </w:rPr>
            </w:r>
          </w:p>
        </w:tc>
      </w:tr>
    </w:tbl>
    <w:p w:rsidR="00000000" w:rsidDel="00000000" w:rsidP="00000000" w:rsidRDefault="00000000" w:rsidRPr="00000000" w14:paraId="00000264">
      <w:pPr>
        <w:rPr>
          <w:rFonts w:ascii="Calibri" w:cs="Calibri" w:eastAsia="Calibri" w:hAnsi="Calibri"/>
          <w:color w:val="111111"/>
        </w:rPr>
      </w:pPr>
      <w:r w:rsidDel="00000000" w:rsidR="00000000" w:rsidRPr="00000000">
        <w:rPr>
          <w:rtl w:val="0"/>
        </w:rPr>
      </w:r>
    </w:p>
    <w:tbl>
      <w:tblPr>
        <w:tblStyle w:val="Table9"/>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2"/>
        <w:gridCol w:w="1530"/>
        <w:gridCol w:w="1440"/>
        <w:gridCol w:w="1893"/>
        <w:tblGridChange w:id="0">
          <w:tblGrid>
            <w:gridCol w:w="4582"/>
            <w:gridCol w:w="1530"/>
            <w:gridCol w:w="1440"/>
            <w:gridCol w:w="189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$76,475.00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$7,166.25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$76,050.00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$3,307.50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$130,975.00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$205,248.75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$76,475.00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$150,748.75</w:t>
            </w:r>
            <w:r w:rsidDel="00000000" w:rsidR="00000000" w:rsidRPr="00000000">
              <w:rPr>
                <w:rtl w:val="0"/>
              </w:rPr>
            </w:r>
          </w:p>
        </w:tc>
      </w:tr>
    </w:tbl>
    <w:p w:rsidR="00000000" w:rsidDel="00000000" w:rsidP="00000000" w:rsidRDefault="00000000" w:rsidRPr="00000000" w14:paraId="000002A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AE">
      <w:pPr>
        <w:rPr>
          <w:rFonts w:ascii="Calibri" w:cs="Calibri" w:eastAsia="Calibri" w:hAnsi="Calibri"/>
          <w:sz w:val="24"/>
          <w:szCs w:val="24"/>
        </w:rPr>
      </w:pPr>
      <w:r w:rsidDel="00000000" w:rsidR="00000000" w:rsidRPr="00000000">
        <w:rPr>
          <w:rtl w:val="0"/>
        </w:rPr>
      </w:r>
    </w:p>
    <w:sectPr>
      <w:headerReference r:id="rId11" w:type="default"/>
      <w:foot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-1422399</wp:posOffset>
              </wp:positionH>
              <wp:positionV relativeFrom="paragraph">
                <wp:posOffset>495300</wp:posOffset>
              </wp:positionV>
              <wp:extent cx="8562975" cy="209550"/>
              <wp:effectExtent b="0" l="0" r="0" t="0"/>
              <wp:wrapNone/>
              <wp:docPr id="4" name=""/>
              <a:graphic>
                <a:graphicData uri="http://schemas.microsoft.com/office/word/2010/wordprocessingShape">
                  <wps:wsp>
                    <wps:cNvSpPr/>
                    <wps:cNvPr id="8" name="Shape 8"/>
                    <wps:spPr>
                      <a:xfrm>
                        <a:off x="1069275" y="3679988"/>
                        <a:ext cx="8553450" cy="200025"/>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-1422399</wp:posOffset>
              </wp:positionH>
              <wp:positionV relativeFrom="paragraph">
                <wp:posOffset>495300</wp:posOffset>
              </wp:positionV>
              <wp:extent cx="8562975" cy="20955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562975" cy="2095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-1117599</wp:posOffset>
              </wp:positionH>
              <wp:positionV relativeFrom="paragraph">
                <wp:posOffset>-546099</wp:posOffset>
              </wp:positionV>
              <wp:extent cx="8562975" cy="209550"/>
              <wp:effectExtent b="0" l="0" r="0" t="0"/>
              <wp:wrapNone/>
              <wp:docPr id="2" name=""/>
              <a:graphic>
                <a:graphicData uri="http://schemas.microsoft.com/office/word/2010/wordprocessingShape">
                  <wps:wsp>
                    <wps:cNvSpPr/>
                    <wps:cNvPr id="3" name="Shape 3"/>
                    <wps:spPr>
                      <a:xfrm>
                        <a:off x="1069275" y="3679988"/>
                        <a:ext cx="8553450" cy="200025"/>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-1117599</wp:posOffset>
              </wp:positionH>
              <wp:positionV relativeFrom="paragraph">
                <wp:posOffset>-546099</wp:posOffset>
              </wp:positionV>
              <wp:extent cx="8562975" cy="20955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562975" cy="2095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7.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