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tabs>
          <w:tab w:val="left" w:pos="3632"/>
        </w:tabs>
        <w:rPr>
          <w:rFonts w:ascii="Roboto" w:cs="Roboto" w:eastAsia="Roboto" w:hAnsi="Roboto"/>
          <w:b w:val="1"/>
          <w:color w:val="000000"/>
          <w:sz w:val="32"/>
          <w:szCs w:val="32"/>
        </w:rPr>
      </w:pPr>
      <w:r w:rsidDel="00000000" w:rsidR="00000000" w:rsidRPr="00000000">
        <w:rPr>
          <w:rFonts w:ascii="Roboto" w:cs="Roboto" w:eastAsia="Roboto" w:hAnsi="Roboto"/>
          <w:b w:val="1"/>
          <w:color w:val="333333"/>
          <w:sz w:val="32"/>
          <w:szCs w:val="32"/>
          <w:rtl w:val="0"/>
        </w:rPr>
        <w:t xml:space="preserve">[NAME OF COMPANY]</w:t>
      </w:r>
      <w:r w:rsidDel="00000000" w:rsidR="00000000" w:rsidRPr="00000000">
        <w:rPr>
          <w:rFonts w:ascii="Roboto" w:cs="Roboto" w:eastAsia="Roboto" w:hAnsi="Roboto"/>
          <w:b w:val="1"/>
          <w:color w:val="000000"/>
          <w:sz w:val="32"/>
          <w:szCs w:val="32"/>
          <w:rtl w:val="0"/>
        </w:rPr>
        <w:tab/>
      </w:r>
    </w:p>
    <w:p w:rsidR="00000000" w:rsidDel="00000000" w:rsidP="00000000" w:rsidRDefault="00000000" w:rsidRPr="00000000" w14:paraId="00000003">
      <w:pPr>
        <w:spacing w:line="240" w:lineRule="auto"/>
        <w:rPr>
          <w:rFonts w:ascii="Roboto" w:cs="Roboto" w:eastAsia="Roboto" w:hAnsi="Roboto"/>
          <w:b w:val="1"/>
          <w:sz w:val="76"/>
          <w:szCs w:val="76"/>
        </w:rPr>
      </w:pPr>
      <w:r w:rsidDel="00000000" w:rsidR="00000000" w:rsidRPr="00000000">
        <w:rPr>
          <w:rtl w:val="0"/>
        </w:rPr>
      </w:r>
    </w:p>
    <w:p w:rsidR="00000000" w:rsidDel="00000000" w:rsidP="00000000" w:rsidRDefault="00000000" w:rsidRPr="00000000" w14:paraId="00000004">
      <w:pPr>
        <w:spacing w:line="240" w:lineRule="auto"/>
        <w:rPr>
          <w:rFonts w:ascii="Roboto" w:cs="Roboto" w:eastAsia="Roboto" w:hAnsi="Roboto"/>
          <w:b w:val="1"/>
          <w:sz w:val="76"/>
          <w:szCs w:val="76"/>
        </w:rPr>
      </w:pPr>
      <w:r w:rsidDel="00000000" w:rsidR="00000000" w:rsidRPr="00000000">
        <w:rPr>
          <w:rtl w:val="0"/>
        </w:rPr>
      </w:r>
    </w:p>
    <w:p w:rsidR="00000000" w:rsidDel="00000000" w:rsidP="00000000" w:rsidRDefault="00000000" w:rsidRPr="00000000" w14:paraId="00000005">
      <w:pPr>
        <w:spacing w:line="240" w:lineRule="auto"/>
        <w:rPr>
          <w:rFonts w:ascii="Roboto" w:cs="Roboto" w:eastAsia="Roboto" w:hAnsi="Roboto"/>
          <w:b w:val="1"/>
          <w:sz w:val="76"/>
          <w:szCs w:val="76"/>
        </w:rPr>
      </w:pPr>
      <w:r w:rsidDel="00000000" w:rsidR="00000000" w:rsidRPr="00000000">
        <w:rPr>
          <w:rtl w:val="0"/>
        </w:rPr>
      </w:r>
    </w:p>
    <w:p w:rsidR="00000000" w:rsidDel="00000000" w:rsidP="00000000" w:rsidRDefault="00000000" w:rsidRPr="00000000" w14:paraId="00000006">
      <w:pPr>
        <w:spacing w:line="240" w:lineRule="auto"/>
        <w:rPr>
          <w:rFonts w:ascii="Roboto" w:cs="Roboto" w:eastAsia="Roboto" w:hAnsi="Roboto"/>
          <w:b w:val="1"/>
          <w:sz w:val="76"/>
          <w:szCs w:val="76"/>
        </w:rPr>
      </w:pPr>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b w:val="1"/>
          <w:color w:val="ffc000"/>
          <w:sz w:val="76"/>
          <w:szCs w:val="76"/>
        </w:rPr>
      </w:pPr>
      <w:r w:rsidDel="00000000" w:rsidR="00000000" w:rsidRPr="00000000">
        <w:rPr>
          <w:rFonts w:ascii="Roboto" w:cs="Roboto" w:eastAsia="Roboto" w:hAnsi="Roboto"/>
          <w:b w:val="1"/>
          <w:color w:val="ffc000"/>
          <w:sz w:val="76"/>
          <w:szCs w:val="76"/>
          <w:rtl w:val="0"/>
        </w:rPr>
        <w:t xml:space="preserve">ACCIDENT </w:t>
      </w:r>
    </w:p>
    <w:p w:rsidR="00000000" w:rsidDel="00000000" w:rsidP="00000000" w:rsidRDefault="00000000" w:rsidRPr="00000000" w14:paraId="00000008">
      <w:pPr>
        <w:spacing w:line="240" w:lineRule="auto"/>
        <w:rPr>
          <w:rFonts w:ascii="Roboto" w:cs="Roboto" w:eastAsia="Roboto" w:hAnsi="Roboto"/>
          <w:b w:val="1"/>
          <w:color w:val="ffc000"/>
          <w:sz w:val="76"/>
          <w:szCs w:val="76"/>
        </w:rPr>
      </w:pPr>
      <w:r w:rsidDel="00000000" w:rsidR="00000000" w:rsidRPr="00000000">
        <w:rPr>
          <w:rFonts w:ascii="Roboto" w:cs="Roboto" w:eastAsia="Roboto" w:hAnsi="Roboto"/>
          <w:b w:val="1"/>
          <w:color w:val="ffc000"/>
          <w:sz w:val="76"/>
          <w:szCs w:val="76"/>
          <w:rtl w:val="0"/>
        </w:rPr>
        <w:t xml:space="preserve">REPORT FORM</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ind w:left="3150"/>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215900</wp:posOffset>
                </wp:positionV>
                <wp:extent cx="2038350" cy="3842904"/>
                <wp:effectExtent b="0" l="0" r="0" t="0"/>
                <wp:wrapNone/>
                <wp:docPr id="3" name=""/>
                <a:graphic>
                  <a:graphicData uri="http://schemas.microsoft.com/office/word/2010/wordprocessingShape">
                    <wps:wsp>
                      <wps:cNvSpPr/>
                      <wps:cNvPr id="4" name="Shape 4"/>
                      <wps:spPr>
                        <a:xfrm>
                          <a:off x="4336350" y="1868073"/>
                          <a:ext cx="2019300" cy="3823854"/>
                        </a:xfrm>
                        <a:prstGeom prst="rect">
                          <a:avLst/>
                        </a:prstGeom>
                        <a:noFill/>
                        <a:ln cap="flat" cmpd="sng" w="1905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215900</wp:posOffset>
                </wp:positionV>
                <wp:extent cx="2038350" cy="3842904"/>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038350" cy="3842904"/>
                        </a:xfrm>
                        <a:prstGeom prst="rect"/>
                        <a:ln/>
                      </pic:spPr>
                    </pic:pic>
                  </a:graphicData>
                </a:graphic>
              </wp:anchor>
            </w:drawing>
          </mc:Fallback>
        </mc:AlternateContent>
      </w:r>
    </w:p>
    <w:p w:rsidR="00000000" w:rsidDel="00000000" w:rsidP="00000000" w:rsidRDefault="00000000" w:rsidRPr="00000000" w14:paraId="0000000B">
      <w:pPr>
        <w:ind w:left="3150" w:firstLine="0"/>
        <w:jc w:val="both"/>
        <w:rPr>
          <w:rFonts w:ascii="Calibri" w:cs="Calibri" w:eastAsia="Calibri" w:hAnsi="Calibri"/>
          <w:color w:val="333333"/>
        </w:rPr>
      </w:pPr>
      <w:bookmarkStart w:colFirst="0" w:colLast="0" w:name="_gjdgxs" w:id="0"/>
      <w:bookmarkEnd w:id="0"/>
      <w:r w:rsidDel="00000000" w:rsidR="00000000" w:rsidRPr="00000000">
        <w:rPr>
          <w:rFonts w:ascii="Calibri" w:cs="Calibri" w:eastAsia="Calibri" w:hAnsi="Calibri"/>
          <w:color w:val="333333"/>
          <w:rtl w:val="0"/>
        </w:rPr>
        <w:t xml:space="preserve">All accidents are considered by companies as incidents. However, an accident report focuses on the injury, while an incident report focuses on the causes and prevention of repeat occurrences of incidents.</w:t>
      </w:r>
    </w:p>
    <w:p w:rsidR="00000000" w:rsidDel="00000000" w:rsidP="00000000" w:rsidRDefault="00000000" w:rsidRPr="00000000" w14:paraId="0000000C">
      <w:pPr>
        <w:ind w:left="315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D">
      <w:pPr>
        <w:ind w:left="315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Accident reports have two parts, the first part of which is completed by the employee who suffered from the accident, while the second part is completed by the supervisor.</w:t>
      </w:r>
    </w:p>
    <w:p w:rsidR="00000000" w:rsidDel="00000000" w:rsidP="00000000" w:rsidRDefault="00000000" w:rsidRPr="00000000" w14:paraId="0000000E">
      <w:pPr>
        <w:ind w:left="315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ind w:left="315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 accident report is an important tool that is used to document the accident and assist in the investigation regarding the cause. It also assists to develop procedures that companies may put in place to prevent such accidents from happening again.</w:t>
      </w:r>
    </w:p>
    <w:p w:rsidR="00000000" w:rsidDel="00000000" w:rsidP="00000000" w:rsidRDefault="00000000" w:rsidRPr="00000000" w14:paraId="00000010">
      <w:pPr>
        <w:ind w:left="315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ind w:left="3150" w:firstLine="0"/>
        <w:rPr>
          <w:rFonts w:ascii="Calibri" w:cs="Calibri" w:eastAsia="Calibri" w:hAnsi="Calibri"/>
          <w:b w:val="1"/>
        </w:rPr>
      </w:pPr>
      <w:r w:rsidDel="00000000" w:rsidR="00000000" w:rsidRPr="00000000">
        <w:rPr>
          <w:rFonts w:ascii="Calibri" w:cs="Calibri" w:eastAsia="Calibri" w:hAnsi="Calibri"/>
          <w:color w:val="333333"/>
          <w:rtl w:val="0"/>
        </w:rPr>
        <w:t xml:space="preserve">A manager or supervisor of the injured employee’s department should decide whether or not the accident should be documented as an incident needing further investigation.</w:t>
      </w:r>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REPORT COMPLETED BY:</w:t>
        <w:tab/>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DATE REPORTED: </w:t>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tbl>
      <w:tblPr>
        <w:tblStyle w:val="Table1"/>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Last Name of Injured Person</w:t>
            </w:r>
          </w:p>
        </w:tc>
        <w:tc>
          <w:tcPr>
            <w:shd w:fill="auto" w:val="clear"/>
            <w:tcMar>
              <w:top w:w="43.0" w:type="dxa"/>
              <w:left w:w="43.0" w:type="dxa"/>
              <w:bottom w:w="43.0" w:type="dxa"/>
              <w:right w:w="43.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First Name</w:t>
            </w:r>
          </w:p>
        </w:tc>
        <w:tc>
          <w:tcPr>
            <w:shd w:fill="auto" w:val="clear"/>
            <w:tcMar>
              <w:top w:w="43.0" w:type="dxa"/>
              <w:left w:w="43.0" w:type="dxa"/>
              <w:bottom w:w="43.0" w:type="dxa"/>
              <w:right w:w="43.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Job Title and Position</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Accident</w:t>
            </w:r>
          </w:p>
        </w:tc>
        <w:tc>
          <w:tcPr>
            <w:shd w:fill="auto" w:val="clear"/>
            <w:tcMar>
              <w:top w:w="43.0" w:type="dxa"/>
              <w:left w:w="43.0" w:type="dxa"/>
              <w:bottom w:w="43.0" w:type="dxa"/>
              <w:right w:w="43.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Time</w:t>
            </w:r>
          </w:p>
        </w:tc>
        <w:tc>
          <w:tcPr>
            <w:shd w:fill="auto" w:val="clear"/>
            <w:tcMar>
              <w:top w:w="43.0" w:type="dxa"/>
              <w:left w:w="43.0" w:type="dxa"/>
              <w:bottom w:w="43.0" w:type="dxa"/>
              <w:right w:w="43.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Location</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Ceased Work</w:t>
            </w:r>
          </w:p>
        </w:tc>
        <w:tc>
          <w:tcPr>
            <w:shd w:fill="auto" w:val="clear"/>
            <w:tcMar>
              <w:top w:w="43.0" w:type="dxa"/>
              <w:left w:w="43.0" w:type="dxa"/>
              <w:bottom w:w="43.0" w:type="dxa"/>
              <w:right w:w="43.0" w:type="dxa"/>
            </w:tcMar>
            <w:vAlign w:val="center"/>
          </w:tcPr>
          <w:p w:rsidR="00000000" w:rsidDel="00000000" w:rsidP="00000000" w:rsidRDefault="00000000" w:rsidRPr="00000000" w14:paraId="000000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Time Lost to Date</w:t>
            </w:r>
          </w:p>
          <w:p w:rsidR="00000000" w:rsidDel="00000000" w:rsidP="00000000" w:rsidRDefault="00000000" w:rsidRPr="00000000" w14:paraId="00000020">
            <w:pPr>
              <w:widowControl w:val="0"/>
              <w:spacing w:line="240" w:lineRule="auto"/>
              <w:rPr>
                <w:rFonts w:ascii="Calibri" w:cs="Calibri" w:eastAsia="Calibri" w:hAnsi="Calibri"/>
                <w:b w:val="1"/>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Anticipated Time Loss Overall</w:t>
            </w:r>
          </w:p>
        </w:tc>
      </w:tr>
      <w:tr>
        <w:trPr>
          <w:trHeight w:val="2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 of Supervisor</w:t>
            </w:r>
          </w:p>
        </w:tc>
        <w:tc>
          <w:tcPr>
            <w:shd w:fill="auto" w:val="clear"/>
            <w:tcMar>
              <w:top w:w="43.0" w:type="dxa"/>
              <w:left w:w="43.0" w:type="dxa"/>
              <w:bottom w:w="43.0" w:type="dxa"/>
              <w:right w:w="43.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Job Title</w:t>
            </w:r>
          </w:p>
        </w:tc>
        <w:tc>
          <w:tcPr>
            <w:shd w:fill="auto" w:val="clear"/>
            <w:tcMar>
              <w:top w:w="43.0" w:type="dxa"/>
              <w:left w:w="43.0" w:type="dxa"/>
              <w:bottom w:w="43.0" w:type="dxa"/>
              <w:right w:w="43.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 of Witnesses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trHeight w:val="20" w:hRule="atLeast"/>
        </w:trPr>
        <w:tc>
          <w:tcPr>
            <w:gridSpan w:val="3"/>
            <w:shd w:fill="auto" w:val="clear"/>
            <w:tcMar>
              <w:top w:w="43.0" w:type="dxa"/>
              <w:left w:w="43.0" w:type="dxa"/>
              <w:bottom w:w="43.0" w:type="dxa"/>
              <w:right w:w="43.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Full Description of Injuries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trHeight w:val="20" w:hRule="atLeast"/>
        </w:trPr>
        <w:tc>
          <w:tcPr>
            <w:gridSpan w:val="3"/>
            <w:shd w:fill="auto" w:val="clear"/>
            <w:tcMar>
              <w:top w:w="43.0" w:type="dxa"/>
              <w:left w:w="43.0" w:type="dxa"/>
              <w:bottom w:w="43.0" w:type="dxa"/>
              <w:right w:w="43.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Employee’s Account of the Accident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[Include sequence of events]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trHeight w:val="20" w:hRule="atLeast"/>
        </w:trPr>
        <w:tc>
          <w:tcPr>
            <w:gridSpan w:val="3"/>
            <w:shd w:fill="auto" w:val="clear"/>
            <w:tcMar>
              <w:top w:w="43.0" w:type="dxa"/>
              <w:left w:w="43.0" w:type="dxa"/>
              <w:bottom w:w="43.0" w:type="dxa"/>
              <w:right w:w="43.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Basic Cause and Contributory Causes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[Explain unsafe actions, conditions, personal factors, and etc.]</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trHeight w:val="20" w:hRule="atLeast"/>
        </w:trPr>
        <w:tc>
          <w:tcPr>
            <w:gridSpan w:val="2"/>
            <w:shd w:fill="auto" w:val="clear"/>
            <w:tcMar>
              <w:top w:w="43.0" w:type="dxa"/>
              <w:left w:w="43.0" w:type="dxa"/>
              <w:bottom w:w="43.0" w:type="dxa"/>
              <w:right w:w="43.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Recommended Corrective Measures</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c>
          <w:tcPr>
            <w:shd w:fill="auto" w:val="clear"/>
            <w:tcMar>
              <w:top w:w="43.0" w:type="dxa"/>
              <w:left w:w="43.0" w:type="dxa"/>
              <w:bottom w:w="43.0" w:type="dxa"/>
              <w:right w:w="43.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Action Taken By</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trHeight w:val="20" w:hRule="atLeast"/>
        </w:trPr>
        <w:tc>
          <w:tcPr>
            <w:gridSpan w:val="3"/>
            <w:shd w:fill="auto" w:val="clear"/>
            <w:tcMar>
              <w:top w:w="43.0" w:type="dxa"/>
              <w:left w:w="43.0" w:type="dxa"/>
              <w:bottom w:w="43.0" w:type="dxa"/>
              <w:right w:w="43.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Names of the Inspection Team Members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F">
      <w:pPr>
        <w:rPr>
          <w:rFonts w:ascii="Calibri" w:cs="Calibri" w:eastAsia="Calibri" w:hAnsi="Calibri"/>
          <w:b w:val="1"/>
        </w:rPr>
      </w:pPr>
      <w:r w:rsidDel="00000000" w:rsidR="00000000" w:rsidRPr="00000000">
        <w:rPr>
          <w:rtl w:val="0"/>
        </w:rPr>
      </w:r>
    </w:p>
    <w:tbl>
      <w:tblPr>
        <w:tblStyle w:val="Table2"/>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gridSpan w:val="4"/>
            <w:shd w:fill="auto" w:val="clear"/>
            <w:tcMar>
              <w:top w:w="43.0" w:type="dxa"/>
              <w:left w:w="43.0" w:type="dxa"/>
              <w:bottom w:w="43.0" w:type="dxa"/>
              <w:right w:w="43.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Nature and Extent of the Injury</w:t>
            </w:r>
          </w:p>
        </w:tc>
      </w:tr>
      <w:tr>
        <w:trPr>
          <w:trHeight w:val="420" w:hRule="atLeast"/>
        </w:trPr>
        <w:tc>
          <w:tcPr>
            <w:shd w:fill="auto" w:val="clear"/>
            <w:tcMar>
              <w:top w:w="43.0" w:type="dxa"/>
              <w:left w:w="43.0" w:type="dxa"/>
              <w:bottom w:w="43.0" w:type="dxa"/>
              <w:right w:w="43.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 of Body Injured</w:t>
            </w:r>
          </w:p>
        </w:tc>
        <w:tc>
          <w:tcPr>
            <w:shd w:fill="auto" w:val="clear"/>
            <w:tcMar>
              <w:top w:w="43.0" w:type="dxa"/>
              <w:left w:w="43.0" w:type="dxa"/>
              <w:bottom w:w="43.0" w:type="dxa"/>
              <w:right w:w="43.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Head</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Eyes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Neck</w:t>
            </w:r>
          </w:p>
        </w:tc>
        <w:tc>
          <w:tcPr>
            <w:shd w:fill="auto" w:val="clear"/>
            <w:tcMar>
              <w:top w:w="43.0" w:type="dxa"/>
              <w:left w:w="43.0" w:type="dxa"/>
              <w:bottom w:w="43.0" w:type="dxa"/>
              <w:right w:w="43.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Trunk</w:t>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Arm</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Leg</w:t>
            </w:r>
          </w:p>
        </w:tc>
        <w:tc>
          <w:tcPr>
            <w:shd w:fill="auto" w:val="clear"/>
            <w:tcMar>
              <w:top w:w="43.0" w:type="dxa"/>
              <w:left w:w="43.0" w:type="dxa"/>
              <w:bottom w:w="43.0" w:type="dxa"/>
              <w:right w:w="43.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Multiple</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General</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Unspecified</w:t>
            </w:r>
          </w:p>
        </w:tc>
      </w:tr>
      <w:tr>
        <w:trPr>
          <w:trHeight w:val="420" w:hRule="atLeast"/>
        </w:trPr>
        <w:tc>
          <w:tcPr>
            <w:shd w:fill="auto" w:val="clear"/>
            <w:tcMar>
              <w:top w:w="43.0" w:type="dxa"/>
              <w:left w:w="43.0" w:type="dxa"/>
              <w:bottom w:w="43.0" w:type="dxa"/>
              <w:right w:w="43.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Nature of Injury</w:t>
            </w:r>
          </w:p>
        </w:tc>
        <w:tc>
          <w:tcPr>
            <w:shd w:fill="auto" w:val="clear"/>
            <w:tcMar>
              <w:top w:w="43.0" w:type="dxa"/>
              <w:left w:w="43.0" w:type="dxa"/>
              <w:bottom w:w="43.0" w:type="dxa"/>
              <w:right w:w="43.0" w:type="dxa"/>
            </w:tcMar>
          </w:tcPr>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Sprain</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Fracture</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Multiple</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Contusion</w:t>
            </w:r>
          </w:p>
        </w:tc>
        <w:tc>
          <w:tcPr>
            <w:shd w:fill="auto" w:val="clear"/>
            <w:tcMar>
              <w:top w:w="43.0" w:type="dxa"/>
              <w:left w:w="43.0" w:type="dxa"/>
              <w:bottom w:w="43.0" w:type="dxa"/>
              <w:right w:w="43.0" w:type="dxa"/>
            </w:tcMar>
          </w:tcPr>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Laceration</w:t>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Concussion</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Dislocation</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Other</w:t>
            </w:r>
          </w:p>
        </w:tc>
        <w:tc>
          <w:tcPr>
            <w:shd w:fill="auto" w:val="clear"/>
            <w:tcMar>
              <w:top w:w="43.0" w:type="dxa"/>
              <w:left w:w="43.0" w:type="dxa"/>
              <w:bottom w:w="43.0" w:type="dxa"/>
              <w:right w:w="43.0" w:type="dxa"/>
            </w:tcMar>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Burn</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Superficial</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Amputation</w:t>
            </w:r>
          </w:p>
        </w:tc>
      </w:tr>
      <w:tr>
        <w:trPr>
          <w:trHeight w:val="420" w:hRule="atLeast"/>
        </w:trPr>
        <w:tc>
          <w:tcPr>
            <w:shd w:fill="auto" w:val="clear"/>
            <w:tcMar>
              <w:top w:w="43.0" w:type="dxa"/>
              <w:left w:w="43.0" w:type="dxa"/>
              <w:bottom w:w="43.0" w:type="dxa"/>
              <w:right w:w="43.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Type of Incident</w:t>
            </w:r>
          </w:p>
        </w:tc>
        <w:tc>
          <w:tcPr>
            <w:shd w:fill="auto" w:val="clear"/>
            <w:tcMar>
              <w:top w:w="43.0" w:type="dxa"/>
              <w:left w:w="43.0" w:type="dxa"/>
              <w:bottom w:w="43.0" w:type="dxa"/>
              <w:right w:w="43.0" w:type="dxa"/>
            </w:tcMar>
          </w:tcPr>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Flying Object</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Struck By</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Caught In</w:t>
            </w:r>
          </w:p>
        </w:tc>
        <w:tc>
          <w:tcPr>
            <w:shd w:fill="auto" w:val="clear"/>
            <w:tcMar>
              <w:top w:w="43.0" w:type="dxa"/>
              <w:left w:w="43.0" w:type="dxa"/>
              <w:bottom w:w="43.0" w:type="dxa"/>
              <w:right w:w="43.0" w:type="dxa"/>
            </w:tcMar>
          </w:tcPr>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Manual Handling</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Poison</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Temperature</w:t>
            </w:r>
          </w:p>
        </w:tc>
        <w:tc>
          <w:tcPr>
            <w:shd w:fill="auto" w:val="clear"/>
            <w:tcMar>
              <w:top w:w="43.0" w:type="dxa"/>
              <w:left w:w="43.0" w:type="dxa"/>
              <w:bottom w:w="43.0" w:type="dxa"/>
              <w:right w:w="43.0" w:type="dxa"/>
            </w:tcMar>
          </w:tcPr>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Electricity</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Fall</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Other</w:t>
            </w:r>
          </w:p>
        </w:tc>
      </w:tr>
      <w:tr>
        <w:trPr>
          <w:trHeight w:val="420" w:hRule="atLeast"/>
        </w:trPr>
        <w:tc>
          <w:tcPr>
            <w:shd w:fill="auto" w:val="clear"/>
            <w:tcMar>
              <w:top w:w="43.0" w:type="dxa"/>
              <w:left w:w="43.0" w:type="dxa"/>
              <w:bottom w:w="43.0" w:type="dxa"/>
              <w:right w:w="43.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Cause of Accident</w:t>
            </w:r>
          </w:p>
        </w:tc>
        <w:tc>
          <w:tcPr>
            <w:shd w:fill="auto" w:val="clear"/>
            <w:tcMar>
              <w:top w:w="43.0" w:type="dxa"/>
              <w:left w:w="43.0" w:type="dxa"/>
              <w:bottom w:w="43.0" w:type="dxa"/>
              <w:right w:w="43.0" w:type="dxa"/>
            </w:tcMar>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Ineffective Guard</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Lack of Maintenance</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Unsafe Methods</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Weather</w:t>
            </w:r>
          </w:p>
        </w:tc>
        <w:tc>
          <w:tcPr>
            <w:shd w:fill="auto" w:val="clear"/>
            <w:tcMar>
              <w:top w:w="43.0" w:type="dxa"/>
              <w:left w:w="43.0" w:type="dxa"/>
              <w:bottom w:w="43.0" w:type="dxa"/>
              <w:right w:w="43.0" w:type="dxa"/>
            </w:tcMar>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Lack of Equipment</w:t>
            </w:r>
          </w:p>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Not Following Safety Rules</w:t>
            </w:r>
          </w:p>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Misconduct</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Poor Housekeeping</w:t>
            </w:r>
          </w:p>
        </w:tc>
        <w:tc>
          <w:tcPr>
            <w:shd w:fill="auto" w:val="clear"/>
            <w:tcMar>
              <w:top w:w="43.0" w:type="dxa"/>
              <w:left w:w="43.0" w:type="dxa"/>
              <w:bottom w:w="43.0" w:type="dxa"/>
              <w:right w:w="43.0" w:type="dxa"/>
            </w:tcMar>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Lack of Training</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Inexperience</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Workplace Design</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Language Difficulty</w:t>
            </w:r>
          </w:p>
        </w:tc>
      </w:tr>
      <w:tr>
        <w:trPr>
          <w:trHeight w:val="420" w:hRule="atLeast"/>
        </w:trPr>
        <w:tc>
          <w:tcPr>
            <w:gridSpan w:val="4"/>
            <w:shd w:fill="auto" w:val="clear"/>
            <w:tcMar>
              <w:top w:w="43.0" w:type="dxa"/>
              <w:left w:w="43.0" w:type="dxa"/>
              <w:bottom w:w="43.0" w:type="dxa"/>
              <w:right w:w="43.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Supervisor’s Comments</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7">
      <w:pPr>
        <w:rPr>
          <w:rFonts w:ascii="Calibri" w:cs="Calibri" w:eastAsia="Calibri" w:hAnsi="Calibri"/>
          <w:b w:val="1"/>
        </w:rPr>
      </w:pPr>
      <w:r w:rsidDel="00000000" w:rsidR="00000000" w:rsidRPr="00000000">
        <w:rPr>
          <w:rtl w:val="0"/>
        </w:rPr>
      </w:r>
    </w:p>
    <w:tbl>
      <w:tblPr>
        <w:tblStyle w:val="Table3"/>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240"/>
        <w:gridCol w:w="3120"/>
        <w:tblGridChange w:id="0">
          <w:tblGrid>
            <w:gridCol w:w="6240"/>
            <w:gridCol w:w="3120"/>
          </w:tblGrid>
        </w:tblGridChange>
      </w:tblGrid>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Government/Insurance Bodies Advised</w:t>
            </w:r>
          </w:p>
        </w:tc>
        <w:tc>
          <w:tcPr>
            <w:shd w:fill="auto" w:val="clear"/>
            <w:tcMar>
              <w:top w:w="43.0" w:type="dxa"/>
              <w:left w:w="43.0" w:type="dxa"/>
              <w:bottom w:w="43.0" w:type="dxa"/>
              <w:right w:w="43.0" w:type="dxa"/>
            </w:tcMar>
            <w:vAlign w:val="center"/>
          </w:tcPr>
          <w:p w:rsidR="00000000" w:rsidDel="00000000" w:rsidP="00000000" w:rsidRDefault="00000000" w:rsidRPr="00000000" w14:paraId="000000A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Advised</w:t>
            </w:r>
          </w:p>
          <w:p w:rsidR="00000000" w:rsidDel="00000000" w:rsidP="00000000" w:rsidRDefault="00000000" w:rsidRPr="00000000" w14:paraId="000000AA">
            <w:pPr>
              <w:widowControl w:val="0"/>
              <w:spacing w:line="240" w:lineRule="auto"/>
              <w:rPr>
                <w:rFonts w:ascii="Calibri" w:cs="Calibri" w:eastAsia="Calibri" w:hAnsi="Calibri"/>
                <w:b w:val="1"/>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Management Review By</w:t>
            </w:r>
          </w:p>
        </w:tc>
        <w:tc>
          <w:tcPr>
            <w:shd w:fill="auto" w:val="clear"/>
            <w:tcMar>
              <w:top w:w="43.0" w:type="dxa"/>
              <w:left w:w="43.0" w:type="dxa"/>
              <w:bottom w:w="43.0" w:type="dxa"/>
              <w:right w:w="43.0" w:type="dxa"/>
            </w:tcMar>
            <w:vAlign w:val="center"/>
          </w:tcPr>
          <w:p w:rsidR="00000000" w:rsidDel="00000000" w:rsidP="00000000" w:rsidRDefault="00000000" w:rsidRPr="00000000" w14:paraId="000000A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to Be Completed</w:t>
            </w:r>
          </w:p>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Signature</w:t>
            </w:r>
          </w:p>
        </w:tc>
        <w:tc>
          <w:tcPr>
            <w:shd w:fill="auto" w:val="clear"/>
            <w:tcMar>
              <w:top w:w="43.0" w:type="dxa"/>
              <w:left w:w="43.0" w:type="dxa"/>
              <w:bottom w:w="43.0" w:type="dxa"/>
              <w:right w:w="43.0" w:type="dxa"/>
            </w:tcMar>
            <w:vAlign w:val="center"/>
          </w:tcPr>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p w:rsidR="00000000" w:rsidDel="00000000" w:rsidP="00000000" w:rsidRDefault="00000000" w:rsidRPr="00000000" w14:paraId="000000B0">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B1">
      <w:pPr>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342900</wp:posOffset>
              </wp:positionV>
              <wp:extent cx="2038350" cy="319301"/>
              <wp:effectExtent b="0" l="0" r="0" t="0"/>
              <wp:wrapNone/>
              <wp:docPr id="1" name=""/>
              <a:graphic>
                <a:graphicData uri="http://schemas.microsoft.com/office/word/2010/wordprocessingShape">
                  <wps:wsp>
                    <wps:cNvSpPr/>
                    <wps:cNvPr id="2" name="Shape 2"/>
                    <wps:spPr>
                      <a:xfrm>
                        <a:off x="4336350" y="3629875"/>
                        <a:ext cx="2019300" cy="300251"/>
                      </a:xfrm>
                      <a:prstGeom prst="rect">
                        <a:avLst/>
                      </a:prstGeom>
                      <a:solidFill>
                        <a:srgbClr val="333333"/>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342900</wp:posOffset>
              </wp:positionV>
              <wp:extent cx="2038350" cy="31930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38350" cy="31930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-88899</wp:posOffset>
              </wp:positionV>
              <wp:extent cx="2038350" cy="318770"/>
              <wp:effectExtent b="0" l="0" r="0" t="0"/>
              <wp:wrapNone/>
              <wp:docPr id="2" name=""/>
              <a:graphic>
                <a:graphicData uri="http://schemas.microsoft.com/office/word/2010/wordprocessingShape">
                  <wps:wsp>
                    <wps:cNvSpPr/>
                    <wps:cNvPr id="3" name="Shape 3"/>
                    <wps:spPr>
                      <a:xfrm>
                        <a:off x="4336350" y="3630140"/>
                        <a:ext cx="2019300" cy="299720"/>
                      </a:xfrm>
                      <a:prstGeom prst="rect">
                        <a:avLst/>
                      </a:prstGeom>
                      <a:solidFill>
                        <a:srgbClr val="333333"/>
                      </a:solidFill>
                      <a:ln cap="flat" cmpd="sng" w="1905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-88899</wp:posOffset>
              </wp:positionV>
              <wp:extent cx="2038350" cy="31877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038350" cy="3187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