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ontserrat" w:cs="Montserrat" w:eastAsia="Montserrat" w:hAnsi="Montserrat"/>
          <w:b w:val="1"/>
          <w:color w:val="76a5af"/>
          <w:sz w:val="44"/>
          <w:szCs w:val="4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6a5af"/>
          <w:sz w:val="44"/>
          <w:szCs w:val="44"/>
          <w:rtl w:val="0"/>
        </w:rPr>
        <w:t xml:space="preserve">HOME MAINTENANCE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ontserrat" w:cs="Montserrat" w:eastAsia="Montserrat" w:hAnsi="Montserrat"/>
          <w:b w:val="1"/>
          <w:color w:val="76a5af"/>
          <w:sz w:val="44"/>
          <w:szCs w:val="4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6a5af"/>
          <w:sz w:val="44"/>
          <w:szCs w:val="44"/>
          <w:rtl w:val="0"/>
        </w:rPr>
        <w:t xml:space="preserve">CHECKLIST REPORT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787"/>
        <w:gridCol w:w="1603"/>
        <w:gridCol w:w="1604"/>
        <w:gridCol w:w="2356"/>
        <w:tblGridChange w:id="0">
          <w:tblGrid>
            <w:gridCol w:w="3787"/>
            <w:gridCol w:w="1603"/>
            <w:gridCol w:w="1604"/>
            <w:gridCol w:w="2356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a2c4c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a2c4c9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a2c4c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a2c4c9"/>
                <w:rtl w:val="0"/>
              </w:rPr>
              <w:t xml:space="preserve">CHECKED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a2c4c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a2c4c9"/>
                <w:rtl w:val="0"/>
              </w:rPr>
              <w:t xml:space="preserve">ANY DEFECTS 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a2c4c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a2c4c9"/>
                <w:rtl w:val="0"/>
              </w:rPr>
              <w:t xml:space="preserve">(Yes Or 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a2c4c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a2c4c9"/>
                <w:rtl w:val="0"/>
              </w:rPr>
              <w:t xml:space="preserve">COMMENTS / SOLUTIONS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Bath Tubs, Toilets, &amp; Restroom Facilities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Examine HVAC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Sump Pump;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Its Battery &amp; Current 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Electrical Equipment for Faulty Wiring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Examine Attic &amp; Basement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Examine House Plumbing Installations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Termite / Pest Infestations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Test CCTV’s &amp; Smoke Alarms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Faucets &amp; Sink Drains; Unclog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the Interior Design &amp; Facilities of Pool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&amp; Polish Windows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Inspect Garage; its equipment &amp; automatic door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11111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